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861" w:type="pct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770"/>
        <w:gridCol w:w="1350"/>
        <w:gridCol w:w="2340"/>
      </w:tblGrid>
      <w:tr w:rsidR="00BF7675" w:rsidRPr="004F2AE7" w:rsidTr="00D21883">
        <w:trPr>
          <w:cantSplit/>
          <w:tblHeader/>
        </w:trPr>
        <w:tc>
          <w:tcPr>
            <w:tcW w:w="2250" w:type="dxa"/>
            <w:tcBorders>
              <w:top w:val="nil"/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D21883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Measure</w:t>
            </w:r>
          </w:p>
        </w:tc>
        <w:tc>
          <w:tcPr>
            <w:tcW w:w="4770" w:type="dxa"/>
            <w:tcBorders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D21883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Procedure Code (CPT)</w:t>
            </w:r>
            <w:r>
              <w:rPr>
                <w:b/>
                <w:color w:val="FFFFFF" w:themeColor="background1"/>
              </w:rPr>
              <w:t xml:space="preserve"> I</w:t>
            </w:r>
          </w:p>
          <w:p w:rsidR="00BF7675" w:rsidRPr="00BF7675" w:rsidRDefault="00BF7675" w:rsidP="00533BF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Diagnosis Code (ICD-</w:t>
            </w:r>
            <w:r w:rsidR="00533BF5">
              <w:rPr>
                <w:b/>
                <w:color w:val="FFFFFF" w:themeColor="background1"/>
              </w:rPr>
              <w:t>10</w:t>
            </w:r>
            <w:r w:rsidRPr="00BF7675">
              <w:rPr>
                <w:b/>
                <w:color w:val="FFFFFF" w:themeColor="background1"/>
              </w:rPr>
              <w:t>) I Description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D21883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Age</w:t>
            </w:r>
          </w:p>
        </w:tc>
        <w:tc>
          <w:tcPr>
            <w:tcW w:w="2340" w:type="dxa"/>
            <w:tcBorders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D21883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Incentive</w:t>
            </w:r>
          </w:p>
        </w:tc>
      </w:tr>
      <w:tr w:rsidR="00BF7675" w:rsidRPr="004F2AE7" w:rsidTr="00D21883">
        <w:trPr>
          <w:trHeight w:val="1287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Asthma</w:t>
            </w:r>
          </w:p>
          <w:p w:rsidR="00B47B58" w:rsidRPr="00B260B8" w:rsidRDefault="00B47B58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</w:rPr>
            </w:pPr>
          </w:p>
          <w:p w:rsidR="00B47B58" w:rsidRPr="00B260B8" w:rsidRDefault="00B47B58" w:rsidP="00C34E10">
            <w:pPr>
              <w:pStyle w:val="ChartBody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B260B8" w:rsidRDefault="00643049" w:rsidP="00D21883">
            <w:pPr>
              <w:pStyle w:val="ChartNumbers"/>
            </w:pPr>
            <w:r w:rsidRPr="00B260B8">
              <w:rPr>
                <w:rFonts w:asciiTheme="minorHAnsi" w:hAnsiTheme="minorHAnsi" w:cstheme="minorHAnsi"/>
              </w:rPr>
              <w:t>Member that remained on an  asthma control medication for at least 75% of their treatment period during the measurement year (must be from the UHC formulary)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643049" w:rsidRPr="00B260B8" w:rsidRDefault="00643049" w:rsidP="00643049">
            <w:pPr>
              <w:pStyle w:val="ChartNumbers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5-64 years</w:t>
            </w:r>
          </w:p>
          <w:p w:rsidR="00B47B58" w:rsidRPr="00B260B8" w:rsidRDefault="00B47B58" w:rsidP="00D21883">
            <w:pPr>
              <w:pStyle w:val="ChartNumber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$50</w:t>
            </w:r>
          </w:p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One per quality measure period.</w:t>
            </w:r>
          </w:p>
        </w:tc>
      </w:tr>
      <w:tr w:rsidR="00BF7675" w:rsidRPr="004F2AE7" w:rsidTr="00D21883">
        <w:trPr>
          <w:trHeight w:val="20"/>
        </w:trPr>
        <w:tc>
          <w:tcPr>
            <w:tcW w:w="837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  <w:b/>
              </w:rPr>
              <w:t xml:space="preserve">Immunizations </w:t>
            </w:r>
            <w:r w:rsidRPr="00B260B8">
              <w:rPr>
                <w:rFonts w:asciiTheme="minorHAnsi" w:hAnsiTheme="minorHAnsi" w:cstheme="minorHAnsi"/>
              </w:rPr>
              <w:t xml:space="preserve">(Administration fee is paid in addition to incentive on FFS basis via claim payment.) 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1 per Quality Measurement Period Per Program Customer</w:t>
            </w:r>
          </w:p>
        </w:tc>
      </w:tr>
      <w:tr w:rsidR="00BF7675" w:rsidRPr="004F2AE7" w:rsidTr="00D21883">
        <w:trPr>
          <w:trHeight w:val="20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DTaP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3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5"/>
              <w:gridCol w:w="865"/>
            </w:tblGrid>
            <w:tr w:rsidR="00435725" w:rsidRPr="00B260B8" w:rsidTr="00D21883">
              <w:trPr>
                <w:gridAfter w:val="1"/>
                <w:wAfter w:w="865" w:type="dxa"/>
              </w:trPr>
              <w:tc>
                <w:tcPr>
                  <w:tcW w:w="864" w:type="dxa"/>
                  <w:shd w:val="clear" w:color="auto" w:fill="auto"/>
                  <w:vAlign w:val="bottom"/>
                </w:tcPr>
                <w:p w:rsidR="00435725" w:rsidRPr="00B260B8" w:rsidRDefault="0043572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90698</w:t>
                  </w:r>
                </w:p>
              </w:tc>
              <w:tc>
                <w:tcPr>
                  <w:tcW w:w="865" w:type="dxa"/>
                  <w:shd w:val="clear" w:color="auto" w:fill="auto"/>
                  <w:vAlign w:val="bottom"/>
                </w:tcPr>
                <w:p w:rsidR="00435725" w:rsidRPr="00B260B8" w:rsidRDefault="0043572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 xml:space="preserve">90700 </w:t>
                  </w:r>
                </w:p>
              </w:tc>
              <w:tc>
                <w:tcPr>
                  <w:tcW w:w="865" w:type="dxa"/>
                  <w:shd w:val="clear" w:color="auto" w:fill="auto"/>
                  <w:vAlign w:val="bottom"/>
                </w:tcPr>
                <w:p w:rsidR="00435725" w:rsidRPr="00B260B8" w:rsidRDefault="0043572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90723</w:t>
                  </w:r>
                </w:p>
              </w:tc>
            </w:tr>
            <w:tr w:rsidR="00BF7675" w:rsidRPr="00B260B8" w:rsidTr="00D21883">
              <w:tc>
                <w:tcPr>
                  <w:tcW w:w="3459" w:type="dxa"/>
                  <w:gridSpan w:val="4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(Up to 4 in a series)</w:t>
                  </w:r>
                </w:p>
              </w:tc>
            </w:tr>
          </w:tbl>
          <w:p w:rsidR="00BF7675" w:rsidRPr="00B260B8" w:rsidRDefault="00BF7675" w:rsidP="00D21883">
            <w:pPr>
              <w:pStyle w:val="ChartBody"/>
              <w:rPr>
                <w:rFonts w:asciiTheme="minorHAnsi" w:hAnsiTheme="minorHAnsi" w:cstheme="minorHAnsi"/>
              </w:rPr>
            </w:pPr>
          </w:p>
          <w:p w:rsidR="00BF7675" w:rsidRPr="00B260B8" w:rsidRDefault="00BF7675" w:rsidP="00D21883">
            <w:pPr>
              <w:pStyle w:val="ChartBody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$20</w:t>
            </w:r>
          </w:p>
        </w:tc>
      </w:tr>
      <w:tr w:rsidR="00BF7675" w:rsidRPr="004F2AE7" w:rsidTr="00D21883">
        <w:trPr>
          <w:trHeight w:val="20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IPV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2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5"/>
            </w:tblGrid>
            <w:tr w:rsidR="00BF7675" w:rsidRPr="00B260B8" w:rsidTr="00D21883">
              <w:tc>
                <w:tcPr>
                  <w:tcW w:w="864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90698</w:t>
                  </w:r>
                </w:p>
              </w:tc>
              <w:tc>
                <w:tcPr>
                  <w:tcW w:w="865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90713</w:t>
                  </w:r>
                </w:p>
              </w:tc>
              <w:tc>
                <w:tcPr>
                  <w:tcW w:w="865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90723</w:t>
                  </w:r>
                </w:p>
              </w:tc>
            </w:tr>
            <w:tr w:rsidR="00BF7675" w:rsidRPr="00B260B8" w:rsidTr="00D21883">
              <w:tc>
                <w:tcPr>
                  <w:tcW w:w="2594" w:type="dxa"/>
                  <w:gridSpan w:val="3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(Up to 3 in a series)</w:t>
                  </w:r>
                </w:p>
              </w:tc>
            </w:tr>
          </w:tbl>
          <w:p w:rsidR="00BF7675" w:rsidRPr="00B260B8" w:rsidRDefault="00BF7675" w:rsidP="00D21883">
            <w:pPr>
              <w:pStyle w:val="ChartBody"/>
              <w:rPr>
                <w:rFonts w:asciiTheme="minorHAnsi" w:hAnsiTheme="minorHAnsi" w:cstheme="minorHAnsi"/>
              </w:rPr>
            </w:pPr>
          </w:p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$20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MMR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1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5"/>
            </w:tblGrid>
            <w:tr w:rsidR="00BF7675" w:rsidRPr="00B260B8" w:rsidTr="00D21883">
              <w:tc>
                <w:tcPr>
                  <w:tcW w:w="864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90707</w:t>
                  </w:r>
                </w:p>
              </w:tc>
              <w:tc>
                <w:tcPr>
                  <w:tcW w:w="865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90710</w:t>
                  </w:r>
                </w:p>
              </w:tc>
            </w:tr>
            <w:tr w:rsidR="00BF7675" w:rsidRPr="00B260B8" w:rsidTr="00D21883">
              <w:tc>
                <w:tcPr>
                  <w:tcW w:w="1729" w:type="dxa"/>
                  <w:gridSpan w:val="2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(1 in a series)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  <w:p w:rsidR="00BF7675" w:rsidRPr="00B260B8" w:rsidRDefault="00BF7675" w:rsidP="00D21883">
            <w:pPr>
              <w:pStyle w:val="ChartNumbers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$20</w:t>
            </w:r>
          </w:p>
        </w:tc>
      </w:tr>
      <w:tr w:rsidR="00BF7675" w:rsidRPr="004F2AE7" w:rsidTr="00D21883">
        <w:trPr>
          <w:trHeight w:val="432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HiB</w:t>
            </w:r>
          </w:p>
          <w:p w:rsidR="00BF7675" w:rsidRPr="00B260B8" w:rsidRDefault="00BF7675" w:rsidP="00D218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</w:tblGrid>
            <w:tr w:rsidR="00435725" w:rsidRPr="00B260B8" w:rsidTr="00435725">
              <w:trPr>
                <w:gridAfter w:val="1"/>
                <w:wAfter w:w="864" w:type="dxa"/>
              </w:trPr>
              <w:tc>
                <w:tcPr>
                  <w:tcW w:w="864" w:type="dxa"/>
                  <w:vAlign w:val="bottom"/>
                </w:tcPr>
                <w:p w:rsidR="00435725" w:rsidRPr="00B260B8" w:rsidRDefault="0043572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90647</w:t>
                  </w:r>
                </w:p>
              </w:tc>
              <w:tc>
                <w:tcPr>
                  <w:tcW w:w="864" w:type="dxa"/>
                  <w:vAlign w:val="bottom"/>
                </w:tcPr>
                <w:p w:rsidR="00435725" w:rsidRPr="00B260B8" w:rsidRDefault="0043572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90648</w:t>
                  </w:r>
                </w:p>
              </w:tc>
            </w:tr>
            <w:tr w:rsidR="00BF7675" w:rsidRPr="00B260B8" w:rsidTr="00435725"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90698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90721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90748</w:t>
                  </w:r>
                </w:p>
              </w:tc>
            </w:tr>
            <w:tr w:rsidR="00BF7675" w:rsidRPr="00B260B8" w:rsidTr="00435725">
              <w:tc>
                <w:tcPr>
                  <w:tcW w:w="2592" w:type="dxa"/>
                  <w:gridSpan w:val="3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(Up to 3 in a series)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$20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Hepatitis B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3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BF7675" w:rsidRPr="00B260B8" w:rsidTr="00D21883"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90723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90740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90744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90747</w:t>
                  </w:r>
                </w:p>
              </w:tc>
            </w:tr>
            <w:tr w:rsidR="00BF7675" w:rsidRPr="00B260B8" w:rsidTr="00D21883">
              <w:trPr>
                <w:gridAfter w:val="1"/>
                <w:wAfter w:w="864" w:type="dxa"/>
              </w:trPr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90748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F7675" w:rsidRPr="00B260B8" w:rsidTr="00D21883">
              <w:trPr>
                <w:gridAfter w:val="1"/>
                <w:wAfter w:w="864" w:type="dxa"/>
              </w:trPr>
              <w:tc>
                <w:tcPr>
                  <w:tcW w:w="2592" w:type="dxa"/>
                  <w:gridSpan w:val="3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(Up to 3 in a series)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$20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VZV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1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5"/>
            </w:tblGrid>
            <w:tr w:rsidR="00BF7675" w:rsidRPr="00B260B8" w:rsidTr="00D21883">
              <w:tc>
                <w:tcPr>
                  <w:tcW w:w="864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90710</w:t>
                  </w:r>
                </w:p>
              </w:tc>
              <w:tc>
                <w:tcPr>
                  <w:tcW w:w="865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90716</w:t>
                  </w:r>
                </w:p>
              </w:tc>
            </w:tr>
            <w:tr w:rsidR="00BF7675" w:rsidRPr="00B260B8" w:rsidTr="00D21883">
              <w:tc>
                <w:tcPr>
                  <w:tcW w:w="1729" w:type="dxa"/>
                  <w:gridSpan w:val="2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(1 in a series)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$20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Pneumococcal conjugate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864"/>
            </w:tblGrid>
            <w:tr w:rsidR="00435725" w:rsidRPr="00B260B8" w:rsidTr="00D21883">
              <w:trPr>
                <w:gridAfter w:val="1"/>
                <w:wAfter w:w="864" w:type="dxa"/>
              </w:trPr>
              <w:tc>
                <w:tcPr>
                  <w:tcW w:w="1296" w:type="dxa"/>
                  <w:shd w:val="clear" w:color="auto" w:fill="auto"/>
                  <w:vAlign w:val="bottom"/>
                </w:tcPr>
                <w:p w:rsidR="00435725" w:rsidRPr="00B260B8" w:rsidRDefault="0043572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90670</w:t>
                  </w:r>
                </w:p>
              </w:tc>
            </w:tr>
            <w:tr w:rsidR="00BF7675" w:rsidRPr="00B260B8" w:rsidTr="00D21883">
              <w:tc>
                <w:tcPr>
                  <w:tcW w:w="2160" w:type="dxa"/>
                  <w:gridSpan w:val="2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(Up to 4 in a series)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$20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Combo 3 Completion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4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810"/>
              <w:gridCol w:w="882"/>
              <w:gridCol w:w="1998"/>
            </w:tblGrid>
            <w:tr w:rsidR="00BF7675" w:rsidRPr="00B260B8" w:rsidTr="00D21883">
              <w:tc>
                <w:tcPr>
                  <w:tcW w:w="900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4 DTaP</w:t>
                  </w:r>
                </w:p>
              </w:tc>
              <w:tc>
                <w:tcPr>
                  <w:tcW w:w="810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3 IPV</w:t>
                  </w:r>
                </w:p>
              </w:tc>
              <w:tc>
                <w:tcPr>
                  <w:tcW w:w="882" w:type="dxa"/>
                  <w:vAlign w:val="bottom"/>
                </w:tcPr>
                <w:p w:rsidR="00BF7675" w:rsidRPr="00B260B8" w:rsidRDefault="00B47B58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1</w:t>
                  </w:r>
                  <w:r w:rsidR="00BF7675" w:rsidRPr="00B260B8">
                    <w:rPr>
                      <w:rFonts w:asciiTheme="minorHAnsi" w:hAnsiTheme="minorHAnsi" w:cstheme="minorHAnsi"/>
                    </w:rPr>
                    <w:t xml:space="preserve"> MMR</w:t>
                  </w:r>
                </w:p>
              </w:tc>
              <w:tc>
                <w:tcPr>
                  <w:tcW w:w="1998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3 HIB</w:t>
                  </w:r>
                </w:p>
              </w:tc>
            </w:tr>
            <w:tr w:rsidR="00BF7675" w:rsidRPr="00B260B8" w:rsidTr="00D21883">
              <w:tc>
                <w:tcPr>
                  <w:tcW w:w="900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3 HepB</w:t>
                  </w:r>
                </w:p>
              </w:tc>
              <w:tc>
                <w:tcPr>
                  <w:tcW w:w="810" w:type="dxa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1 VZV</w:t>
                  </w:r>
                </w:p>
              </w:tc>
              <w:tc>
                <w:tcPr>
                  <w:tcW w:w="2880" w:type="dxa"/>
                  <w:gridSpan w:val="2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and Pneumococcal conjugate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03257F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</w:t>
            </w:r>
            <w:r w:rsidR="00435725" w:rsidRPr="00B260B8">
              <w:rPr>
                <w:rFonts w:asciiTheme="minorHAnsi" w:hAnsiTheme="minorHAnsi" w:cstheme="minorHAnsi"/>
                <w:b/>
              </w:rPr>
              <w:t>1</w:t>
            </w:r>
            <w:r w:rsidRPr="00B260B8">
              <w:rPr>
                <w:rFonts w:asciiTheme="minorHAnsi" w:hAnsiTheme="minorHAnsi" w:cstheme="minorHAnsi"/>
                <w:b/>
              </w:rPr>
              <w:t xml:space="preserve">00 </w:t>
            </w:r>
          </w:p>
          <w:p w:rsidR="00BF7675" w:rsidRPr="00B260B8" w:rsidRDefault="00BF7675" w:rsidP="00D21883">
            <w:pPr>
              <w:pStyle w:val="ChartBody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for complete series</w:t>
            </w:r>
          </w:p>
        </w:tc>
      </w:tr>
      <w:tr w:rsidR="00435725" w:rsidRPr="004F2AE7" w:rsidTr="00435725">
        <w:trPr>
          <w:trHeight w:val="873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435725" w:rsidRPr="00B260B8" w:rsidRDefault="0043572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Combo 10 Completion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435725" w:rsidRPr="00B260B8" w:rsidRDefault="00435725" w:rsidP="00435725">
            <w:pPr>
              <w:rPr>
                <w:sz w:val="18"/>
                <w:szCs w:val="18"/>
              </w:rPr>
            </w:pPr>
            <w:r w:rsidRPr="00B260B8">
              <w:rPr>
                <w:sz w:val="18"/>
                <w:szCs w:val="18"/>
              </w:rPr>
              <w:t xml:space="preserve">4 </w:t>
            </w:r>
            <w:proofErr w:type="spellStart"/>
            <w:r w:rsidRPr="00B260B8">
              <w:rPr>
                <w:sz w:val="18"/>
                <w:szCs w:val="18"/>
              </w:rPr>
              <w:t>DTap</w:t>
            </w:r>
            <w:proofErr w:type="spellEnd"/>
            <w:r w:rsidRPr="00B260B8">
              <w:rPr>
                <w:sz w:val="18"/>
                <w:szCs w:val="18"/>
              </w:rPr>
              <w:t xml:space="preserve">, 3 IPV, 1 MMR, 3 </w:t>
            </w:r>
            <w:proofErr w:type="spellStart"/>
            <w:r w:rsidRPr="00B260B8">
              <w:rPr>
                <w:sz w:val="18"/>
                <w:szCs w:val="18"/>
              </w:rPr>
              <w:t>HiB</w:t>
            </w:r>
            <w:proofErr w:type="spellEnd"/>
            <w:r w:rsidRPr="00B260B8">
              <w:rPr>
                <w:sz w:val="18"/>
                <w:szCs w:val="18"/>
              </w:rPr>
              <w:t>, 3 Hepatitis B, 1 VZV, 4 PCV, 1 Hepatitis A,  2 or 3 RV (2 or 3 dose schedule)</w:t>
            </w:r>
            <w:r w:rsidR="00911C69">
              <w:rPr>
                <w:sz w:val="18"/>
                <w:szCs w:val="18"/>
              </w:rPr>
              <w:t>, Influenza</w:t>
            </w:r>
          </w:p>
          <w:p w:rsidR="00435725" w:rsidRPr="00B260B8" w:rsidRDefault="0043572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435725" w:rsidRPr="00B260B8" w:rsidRDefault="0043572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 or 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435725" w:rsidRPr="00B260B8" w:rsidRDefault="00435725" w:rsidP="00435725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 xml:space="preserve">$100 </w:t>
            </w:r>
          </w:p>
          <w:p w:rsidR="00435725" w:rsidRPr="00B260B8" w:rsidRDefault="00435725" w:rsidP="00435725">
            <w:pPr>
              <w:pStyle w:val="ChartBody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</w:rPr>
              <w:t>for complete series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Lead Screening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8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BF7675" w:rsidRPr="00B260B8" w:rsidTr="00D21883">
              <w:tc>
                <w:tcPr>
                  <w:tcW w:w="864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83655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Before 2</w:t>
            </w:r>
            <w:r w:rsidRPr="00B260B8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260B8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$50</w:t>
            </w:r>
          </w:p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One per quality measure period.</w:t>
            </w:r>
          </w:p>
        </w:tc>
      </w:tr>
      <w:tr w:rsidR="00BF7675" w:rsidRPr="004F2AE7" w:rsidTr="00D21883">
        <w:trPr>
          <w:trHeight w:val="35"/>
        </w:trPr>
        <w:tc>
          <w:tcPr>
            <w:tcW w:w="1071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  <w:b/>
              </w:rPr>
              <w:t>Well Child Care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Early Childhood 1-5 visits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1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</w:tblGrid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99381-99382</w:t>
                  </w:r>
                </w:p>
              </w:tc>
            </w:tr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99391-99392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0-15 Months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  <w:b/>
              </w:rPr>
              <w:t>$25</w:t>
            </w:r>
            <w:r w:rsidRPr="00B260B8">
              <w:rPr>
                <w:rFonts w:asciiTheme="minorHAnsi" w:hAnsiTheme="minorHAnsi" w:cstheme="minorHAnsi"/>
              </w:rPr>
              <w:t xml:space="preserve"> per service;</w:t>
            </w:r>
          </w:p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one per quality measurement period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Early Childhood 6 or more visits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1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</w:tblGrid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99381-99382</w:t>
                  </w:r>
                </w:p>
              </w:tc>
            </w:tr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99391-99392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0-15 Months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  <w:b/>
              </w:rPr>
              <w:t>$100</w:t>
            </w:r>
            <w:r w:rsidRPr="00B260B8">
              <w:rPr>
                <w:rFonts w:asciiTheme="minorHAnsi" w:hAnsiTheme="minorHAnsi" w:cstheme="minorHAnsi"/>
              </w:rPr>
              <w:t xml:space="preserve"> per completion of 6 visits; one per quality measurement period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Childhood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1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</w:tblGrid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99382-99385</w:t>
                  </w:r>
                </w:p>
              </w:tc>
            </w:tr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99392-99395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3-6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  <w:b/>
              </w:rPr>
              <w:t>$25</w:t>
            </w:r>
            <w:r w:rsidRPr="00B260B8">
              <w:rPr>
                <w:rFonts w:asciiTheme="minorHAnsi" w:hAnsiTheme="minorHAnsi" w:cstheme="minorHAnsi"/>
              </w:rPr>
              <w:t xml:space="preserve"> per service;</w:t>
            </w:r>
          </w:p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</w:rPr>
              <w:t>one per quality measurement period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B260B8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Adolescent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1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</w:tblGrid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99384-99385</w:t>
                  </w:r>
                </w:p>
              </w:tc>
            </w:tr>
            <w:tr w:rsidR="00BF7675" w:rsidRPr="00B260B8" w:rsidTr="00D21883">
              <w:tc>
                <w:tcPr>
                  <w:tcW w:w="1440" w:type="dxa"/>
                  <w:shd w:val="clear" w:color="auto" w:fill="auto"/>
                  <w:vAlign w:val="bottom"/>
                </w:tcPr>
                <w:p w:rsidR="00BF7675" w:rsidRPr="00B260B8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</w:rPr>
                  </w:pPr>
                  <w:r w:rsidRPr="00B260B8">
                    <w:rPr>
                      <w:rFonts w:asciiTheme="minorHAnsi" w:hAnsiTheme="minorHAnsi" w:cstheme="minorHAnsi"/>
                    </w:rPr>
                    <w:t>99394-99395</w:t>
                  </w:r>
                </w:p>
              </w:tc>
            </w:tr>
          </w:tbl>
          <w:p w:rsidR="00BF7675" w:rsidRPr="00B260B8" w:rsidRDefault="00BF7675" w:rsidP="00D21883">
            <w:pPr>
              <w:pStyle w:val="ChartNumbers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</w:rPr>
              <w:t>12-21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260B8">
              <w:rPr>
                <w:rFonts w:asciiTheme="minorHAnsi" w:hAnsiTheme="minorHAnsi" w:cstheme="minorHAnsi"/>
                <w:b/>
              </w:rPr>
              <w:t>$25</w:t>
            </w:r>
            <w:r w:rsidRPr="00B260B8">
              <w:rPr>
                <w:rFonts w:asciiTheme="minorHAnsi" w:hAnsiTheme="minorHAnsi" w:cstheme="minorHAnsi"/>
              </w:rPr>
              <w:t xml:space="preserve"> per service;</w:t>
            </w:r>
          </w:p>
          <w:p w:rsidR="00BF7675" w:rsidRPr="00B260B8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60B8">
              <w:rPr>
                <w:rFonts w:asciiTheme="minorHAnsi" w:hAnsiTheme="minorHAnsi" w:cstheme="minorHAnsi"/>
              </w:rPr>
              <w:t>one per quality measurement period</w:t>
            </w:r>
          </w:p>
        </w:tc>
      </w:tr>
      <w:tr w:rsidR="00BF7675" w:rsidRPr="004F2AE7" w:rsidTr="00D21883">
        <w:trPr>
          <w:trHeight w:val="4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:rsidR="00BF7675" w:rsidRPr="004F2AE7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Breast Cancer Screening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4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900"/>
              <w:gridCol w:w="900"/>
              <w:gridCol w:w="900"/>
            </w:tblGrid>
            <w:tr w:rsidR="00BF7675" w:rsidRPr="004F2AE7" w:rsidTr="00D21883">
              <w:tc>
                <w:tcPr>
                  <w:tcW w:w="1440" w:type="dxa"/>
                  <w:vAlign w:val="bottom"/>
                </w:tcPr>
                <w:p w:rsidR="00BF7675" w:rsidRPr="004F2AE7" w:rsidRDefault="00003961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77065-77067</w:t>
                  </w:r>
                </w:p>
              </w:tc>
              <w:tc>
                <w:tcPr>
                  <w:tcW w:w="900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G0202</w:t>
                  </w:r>
                </w:p>
              </w:tc>
              <w:tc>
                <w:tcPr>
                  <w:tcW w:w="900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G0204</w:t>
                  </w:r>
                </w:p>
              </w:tc>
              <w:tc>
                <w:tcPr>
                  <w:tcW w:w="900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G0206</w:t>
                  </w:r>
                </w:p>
              </w:tc>
            </w:tr>
            <w:tr w:rsidR="00BF7675" w:rsidRPr="004F2AE7" w:rsidTr="00D21883">
              <w:tc>
                <w:tcPr>
                  <w:tcW w:w="4140" w:type="dxa"/>
                  <w:gridSpan w:val="4"/>
                  <w:vAlign w:val="bottom"/>
                </w:tcPr>
                <w:p w:rsidR="00B47B58" w:rsidRPr="00B47B58" w:rsidRDefault="00B47B58" w:rsidP="00D21883">
                  <w:pPr>
                    <w:pStyle w:val="ChartNumbers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03257F" w:rsidP="00003961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039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F7675">
              <w:rPr>
                <w:rFonts w:asciiTheme="minorHAnsi" w:hAnsiTheme="minorHAnsi" w:cstheme="minorHAnsi"/>
                <w:sz w:val="20"/>
                <w:szCs w:val="20"/>
              </w:rPr>
              <w:t>-74</w:t>
            </w:r>
            <w:r w:rsidR="00BF7675" w:rsidRPr="004F2AE7">
              <w:rPr>
                <w:rFonts w:asciiTheme="minorHAnsi" w:hAnsiTheme="minorHAnsi" w:cstheme="minorHAnsi"/>
                <w:sz w:val="20"/>
                <w:szCs w:val="20"/>
              </w:rPr>
              <w:t xml:space="preserve">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BE29FF" w:rsidRDefault="00BF7675" w:rsidP="00D21883">
            <w:pPr>
              <w:pStyle w:val="NoSpacing"/>
              <w:jc w:val="center"/>
              <w:rPr>
                <w:sz w:val="20"/>
                <w:szCs w:val="20"/>
              </w:rPr>
            </w:pPr>
            <w:r w:rsidRPr="00BE29FF">
              <w:rPr>
                <w:b/>
                <w:sz w:val="20"/>
                <w:szCs w:val="20"/>
              </w:rPr>
              <w:t>$50</w:t>
            </w:r>
            <w:r w:rsidRPr="00BE29FF">
              <w:rPr>
                <w:sz w:val="20"/>
                <w:szCs w:val="20"/>
              </w:rPr>
              <w:t xml:space="preserve"> one per quality measurement period</w:t>
            </w:r>
          </w:p>
        </w:tc>
      </w:tr>
      <w:tr w:rsidR="00BF7675" w:rsidRPr="004F2AE7" w:rsidTr="00BF7675">
        <w:trPr>
          <w:trHeight w:val="4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BF767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lastRenderedPageBreak/>
              <w:t>Measure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BF767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Procedure Code (CPT)</w:t>
            </w:r>
            <w:r>
              <w:rPr>
                <w:b/>
                <w:color w:val="FFFFFF" w:themeColor="background1"/>
              </w:rPr>
              <w:t xml:space="preserve"> I</w:t>
            </w:r>
          </w:p>
          <w:p w:rsidR="00BF7675" w:rsidRPr="00BF7675" w:rsidRDefault="00BF7675" w:rsidP="00533BF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Diagnosis Code (ICD-</w:t>
            </w:r>
            <w:r w:rsidR="00533BF5">
              <w:rPr>
                <w:b/>
                <w:color w:val="FFFFFF" w:themeColor="background1"/>
              </w:rPr>
              <w:t>10</w:t>
            </w:r>
            <w:r w:rsidRPr="00BF7675">
              <w:rPr>
                <w:b/>
                <w:color w:val="FFFFFF" w:themeColor="background1"/>
              </w:rPr>
              <w:t>) I Description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BF767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Age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6000"/>
            <w:vAlign w:val="center"/>
          </w:tcPr>
          <w:p w:rsidR="00BF7675" w:rsidRPr="00BF7675" w:rsidRDefault="00BF7675" w:rsidP="00BF767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F7675">
              <w:rPr>
                <w:b/>
                <w:color w:val="FFFFFF" w:themeColor="background1"/>
              </w:rPr>
              <w:t>Incentive</w:t>
            </w:r>
          </w:p>
        </w:tc>
      </w:tr>
      <w:tr w:rsidR="00BF7675" w:rsidRPr="004F2AE7" w:rsidTr="00D21883">
        <w:trPr>
          <w:trHeight w:val="4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:rsidR="00BF7675" w:rsidRPr="004F2AE7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Cervical Cancer Screening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818"/>
              <w:gridCol w:w="636"/>
              <w:gridCol w:w="182"/>
              <w:gridCol w:w="727"/>
              <w:gridCol w:w="273"/>
              <w:gridCol w:w="545"/>
            </w:tblGrid>
            <w:tr w:rsidR="00BF7675" w:rsidRPr="004F2AE7" w:rsidTr="00D21883">
              <w:trPr>
                <w:trHeight w:val="286"/>
              </w:trPr>
              <w:tc>
                <w:tcPr>
                  <w:tcW w:w="145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88141-88143</w:t>
                  </w:r>
                </w:p>
              </w:tc>
              <w:tc>
                <w:tcPr>
                  <w:tcW w:w="818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88147</w:t>
                  </w:r>
                </w:p>
              </w:tc>
              <w:tc>
                <w:tcPr>
                  <w:tcW w:w="818" w:type="dxa"/>
                  <w:gridSpan w:val="2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88148</w:t>
                  </w:r>
                </w:p>
              </w:tc>
              <w:tc>
                <w:tcPr>
                  <w:tcW w:w="1000" w:type="dxa"/>
                  <w:gridSpan w:val="2"/>
                  <w:vAlign w:val="bottom"/>
                </w:tcPr>
                <w:p w:rsidR="00BF7675" w:rsidRPr="004F2F63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F7675" w:rsidRPr="004F2AE7" w:rsidTr="00D21883">
              <w:trPr>
                <w:trHeight w:val="162"/>
              </w:trPr>
              <w:tc>
                <w:tcPr>
                  <w:tcW w:w="145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88164-88167</w:t>
                  </w:r>
                </w:p>
              </w:tc>
              <w:tc>
                <w:tcPr>
                  <w:tcW w:w="1454" w:type="dxa"/>
                  <w:gridSpan w:val="2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88174-88175</w:t>
                  </w:r>
                </w:p>
              </w:tc>
              <w:tc>
                <w:tcPr>
                  <w:tcW w:w="909" w:type="dxa"/>
                  <w:gridSpan w:val="2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G0101</w:t>
                  </w:r>
                </w:p>
              </w:tc>
              <w:tc>
                <w:tcPr>
                  <w:tcW w:w="818" w:type="dxa"/>
                  <w:gridSpan w:val="2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Q0091</w:t>
                  </w:r>
                </w:p>
              </w:tc>
            </w:tr>
            <w:tr w:rsidR="00BF7675" w:rsidRPr="004F2AE7" w:rsidTr="00D21883">
              <w:trPr>
                <w:trHeight w:val="162"/>
              </w:trPr>
              <w:tc>
                <w:tcPr>
                  <w:tcW w:w="4635" w:type="dxa"/>
                  <w:gridSpan w:val="7"/>
                  <w:vAlign w:val="bottom"/>
                </w:tcPr>
                <w:p w:rsidR="004F2F63" w:rsidRPr="004F2AE7" w:rsidRDefault="004F2F63" w:rsidP="004F2F6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BF7675" w:rsidRPr="004F2AE7" w:rsidRDefault="00BF7675" w:rsidP="00D218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003961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039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-64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435725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$3</w:t>
            </w:r>
            <w:r w:rsidR="0043572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 xml:space="preserve"> one per quality measurement period</w:t>
            </w:r>
          </w:p>
        </w:tc>
      </w:tr>
      <w:tr w:rsidR="00BF7675" w:rsidRPr="004F2AE7" w:rsidTr="00D21883">
        <w:trPr>
          <w:trHeight w:val="4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4F2AE7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Chlamydia Screening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3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BF7675" w:rsidRPr="004F2AE7" w:rsidTr="00D21883"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87110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87270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87320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87490</w:t>
                  </w:r>
                </w:p>
              </w:tc>
            </w:tr>
            <w:tr w:rsidR="00BF7675" w:rsidRPr="004F2AE7" w:rsidTr="00D21883">
              <w:trPr>
                <w:gridAfter w:val="1"/>
                <w:wAfter w:w="864" w:type="dxa"/>
              </w:trPr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87491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87492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87810</w:t>
                  </w:r>
                </w:p>
              </w:tc>
            </w:tr>
          </w:tbl>
          <w:p w:rsidR="00BF7675" w:rsidRPr="004F2AE7" w:rsidRDefault="00BF7675" w:rsidP="00D218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16-24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435725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="00435725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 xml:space="preserve"> one per quality measurement period</w:t>
            </w:r>
          </w:p>
        </w:tc>
      </w:tr>
      <w:tr w:rsidR="00BF7675" w:rsidRPr="004F2AE7" w:rsidTr="00D21883">
        <w:trPr>
          <w:trHeight w:val="4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:rsidR="00BF7675" w:rsidRPr="004F2AE7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Prenatal Care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Multiple qualifying CPT codes as defined by HEDIS specifications for the applicable Quality Measurement Period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="00473F29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</w:tr>
      <w:tr w:rsidR="00BF7675" w:rsidRPr="004F2AE7" w:rsidTr="00D21883">
        <w:trPr>
          <w:trHeight w:val="4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:rsidR="00BF7675" w:rsidRPr="004F2AE7" w:rsidRDefault="000119FF" w:rsidP="00D21883">
            <w:pPr>
              <w:pStyle w:val="ChartBody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Postn</w:t>
            </w:r>
            <w:r w:rsidR="00BF7675"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atal Care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Multiple qualifying CPT codes as defined by HEDIS specifications for the applicable Quality Measurement Period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:rsidR="00BF7675" w:rsidRPr="004F2AE7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="00473F29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</w:tr>
      <w:tr w:rsidR="00BF7675" w:rsidRPr="004F2AE7" w:rsidTr="00F311B5">
        <w:trPr>
          <w:trHeight w:val="2520"/>
        </w:trPr>
        <w:tc>
          <w:tcPr>
            <w:tcW w:w="837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Diabetic Measures: </w:t>
            </w: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5725" w:rsidRDefault="00BF7675" w:rsidP="004357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 xml:space="preserve">Diabetic members must have at least 2 face-to-face (i.e. E&amp;M) claims in a 2 year period with a diagnosis of </w:t>
            </w:r>
          </w:p>
          <w:p w:rsidR="00435725" w:rsidRPr="00A13FA3" w:rsidRDefault="00435725" w:rsidP="00435725">
            <w:pPr>
              <w:spacing w:after="0"/>
              <w:rPr>
                <w:sz w:val="20"/>
                <w:szCs w:val="20"/>
                <w:lang w:val="es-ES"/>
              </w:rPr>
            </w:pPr>
            <w:r w:rsidRPr="00A13FA3">
              <w:rPr>
                <w:sz w:val="20"/>
                <w:szCs w:val="20"/>
                <w:lang w:val="es-ES"/>
              </w:rPr>
              <w:t>250-250.93 = E10.10-E13.9</w:t>
            </w:r>
          </w:p>
          <w:p w:rsidR="00435725" w:rsidRPr="00435725" w:rsidRDefault="00435725" w:rsidP="00435725">
            <w:pPr>
              <w:spacing w:after="0"/>
              <w:rPr>
                <w:sz w:val="20"/>
                <w:szCs w:val="20"/>
                <w:lang w:val="es-ES"/>
              </w:rPr>
            </w:pPr>
            <w:r w:rsidRPr="00435725">
              <w:rPr>
                <w:sz w:val="20"/>
                <w:szCs w:val="20"/>
                <w:lang w:val="es-ES"/>
              </w:rPr>
              <w:t>357.2 = E10.40-E10.42, E11.40-E11.42, E13.40-E13.42</w:t>
            </w:r>
          </w:p>
          <w:p w:rsidR="00435725" w:rsidRPr="00435725" w:rsidRDefault="00435725" w:rsidP="00435725">
            <w:pPr>
              <w:spacing w:after="0"/>
              <w:rPr>
                <w:sz w:val="20"/>
                <w:szCs w:val="20"/>
                <w:lang w:val="es-ES"/>
              </w:rPr>
            </w:pPr>
            <w:r w:rsidRPr="00435725">
              <w:rPr>
                <w:sz w:val="20"/>
                <w:szCs w:val="20"/>
                <w:lang w:val="es-ES"/>
              </w:rPr>
              <w:t>362.01-362.02 = E10.311, E10.319, E13.311, E13.319</w:t>
            </w:r>
          </w:p>
          <w:p w:rsidR="00BF7675" w:rsidRPr="00F311B5" w:rsidRDefault="00435725" w:rsidP="00F311B5">
            <w:pPr>
              <w:spacing w:after="0"/>
              <w:rPr>
                <w:sz w:val="20"/>
                <w:szCs w:val="20"/>
                <w:lang w:val="es-ES"/>
              </w:rPr>
            </w:pPr>
            <w:r w:rsidRPr="00435725">
              <w:rPr>
                <w:sz w:val="20"/>
                <w:szCs w:val="20"/>
                <w:lang w:val="es-ES"/>
              </w:rPr>
              <w:t>648.00-648.04 = O24.019, O24.119, O24.319, O24.819, O24.011-O24.013, O24.02, O24.111-O24.113, O24.12, O24.311-O24.313, O24.32, O24.811-O24.813, O24.82, O24.911-O24.913, O24.92-O24.93, O24.03, O24.13, O24.33, O24.83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4F2AE7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All Incentives: One per quality measurement year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4F2AE7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Diabetic Eye Exam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(by an eye care professional)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2520"/>
            </w:tblGrid>
            <w:tr w:rsidR="00BF7675" w:rsidRPr="004F2AE7" w:rsidTr="00D21883">
              <w:trPr>
                <w:trHeight w:val="286"/>
              </w:trPr>
              <w:tc>
                <w:tcPr>
                  <w:tcW w:w="1440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920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2-920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0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HCPCS S0620-S0621</w:t>
                  </w:r>
                </w:p>
              </w:tc>
            </w:tr>
          </w:tbl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18-75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$25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4F2AE7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HbA1c Testing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1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00"/>
            </w:tblGrid>
            <w:tr w:rsidR="00BF7675" w:rsidRPr="004F2AE7" w:rsidTr="00D21883">
              <w:trPr>
                <w:trHeight w:val="286"/>
              </w:trPr>
              <w:tc>
                <w:tcPr>
                  <w:tcW w:w="810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83036</w:t>
                  </w:r>
                </w:p>
              </w:tc>
              <w:tc>
                <w:tcPr>
                  <w:tcW w:w="900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83037</w:t>
                  </w:r>
                </w:p>
              </w:tc>
            </w:tr>
          </w:tbl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18-75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$25</w:t>
            </w:r>
          </w:p>
        </w:tc>
      </w:tr>
      <w:tr w:rsidR="00BF7675" w:rsidRPr="004F2AE7" w:rsidTr="00D21883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4F2AE7" w:rsidRDefault="00BF7675" w:rsidP="00D21883">
            <w:pPr>
              <w:pStyle w:val="ChartBod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Nephropathy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3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BF7675" w:rsidRPr="004F2AE7" w:rsidTr="00D21883"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82042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82043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82044</w:t>
                  </w:r>
                </w:p>
              </w:tc>
              <w:tc>
                <w:tcPr>
                  <w:tcW w:w="864" w:type="dxa"/>
                  <w:vAlign w:val="bottom"/>
                </w:tcPr>
                <w:p w:rsidR="00BF7675" w:rsidRPr="004F2AE7" w:rsidRDefault="00BF7675" w:rsidP="00D21883">
                  <w:pPr>
                    <w:pStyle w:val="ChartNumber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F2A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84156</w:t>
                  </w:r>
                </w:p>
              </w:tc>
            </w:tr>
          </w:tbl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18-75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$25</w:t>
            </w:r>
          </w:p>
        </w:tc>
      </w:tr>
      <w:tr w:rsidR="00BF7675" w:rsidRPr="004F2AE7" w:rsidTr="00D21883">
        <w:trPr>
          <w:trHeight w:val="35"/>
        </w:trPr>
        <w:tc>
          <w:tcPr>
            <w:tcW w:w="70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 xml:space="preserve">Completion of all Diabetic Screenings Above </w:t>
            </w:r>
          </w:p>
          <w:p w:rsidR="00BF7675" w:rsidRPr="004F2AE7" w:rsidRDefault="00BF7675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(Eye Exam, HbAIc &amp; Nephropathy)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sz w:val="20"/>
                <w:szCs w:val="20"/>
              </w:rPr>
              <w:t>18-75 Years</w:t>
            </w: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BF7675" w:rsidRPr="004F2AE7" w:rsidRDefault="00BF7675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E7">
              <w:rPr>
                <w:rFonts w:asciiTheme="minorHAnsi" w:hAnsiTheme="minorHAnsi" w:cstheme="minorHAnsi"/>
                <w:b/>
                <w:sz w:val="20"/>
                <w:szCs w:val="20"/>
              </w:rPr>
              <w:t>$100</w:t>
            </w:r>
          </w:p>
        </w:tc>
      </w:tr>
      <w:tr w:rsidR="00EC1998" w:rsidRPr="004F2AE7" w:rsidTr="00F311B5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95B3D7" w:themeFill="accent1" w:themeFillTint="99"/>
          </w:tcPr>
          <w:p w:rsidR="00EC1998" w:rsidRPr="004F2AE7" w:rsidRDefault="00EC1998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Developmental Screening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95B3D7" w:themeFill="accent1" w:themeFillTint="99"/>
          </w:tcPr>
          <w:p w:rsidR="00EC1998" w:rsidRPr="004F2AE7" w:rsidRDefault="00EC1998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96110      96111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95B3D7" w:themeFill="accent1" w:themeFillTint="99"/>
            <w:vAlign w:val="center"/>
          </w:tcPr>
          <w:p w:rsidR="00EC1998" w:rsidRPr="004F2AE7" w:rsidRDefault="00EC1998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95B3D7" w:themeFill="accent1" w:themeFillTint="99"/>
            <w:vAlign w:val="center"/>
          </w:tcPr>
          <w:p w:rsidR="00EC1998" w:rsidRPr="004F2AE7" w:rsidRDefault="00EC1998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$10</w:t>
            </w:r>
          </w:p>
        </w:tc>
      </w:tr>
      <w:tr w:rsidR="00EC1998" w:rsidRPr="004F2AE7" w:rsidTr="00F311B5">
        <w:trPr>
          <w:trHeight w:val="35"/>
        </w:trPr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EC1998" w:rsidRPr="004F2AE7" w:rsidRDefault="00EC1998" w:rsidP="00EC1998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Tobacco Cessation Counseling</w:t>
            </w:r>
          </w:p>
        </w:tc>
        <w:tc>
          <w:tcPr>
            <w:tcW w:w="4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</w:tcPr>
          <w:p w:rsidR="00EC1998" w:rsidRPr="004F2AE7" w:rsidRDefault="009D1CF0" w:rsidP="00D21883">
            <w:pPr>
              <w:pStyle w:val="ChartNumber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99406      99407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EC1998" w:rsidRPr="004F2AE7" w:rsidRDefault="00EC1998" w:rsidP="00D21883">
            <w:pPr>
              <w:pStyle w:val="ChartNumber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ABF8F" w:themeFill="accent6" w:themeFillTint="99"/>
            <w:vAlign w:val="center"/>
          </w:tcPr>
          <w:p w:rsidR="00EC1998" w:rsidRPr="004F2AE7" w:rsidRDefault="00EC1998" w:rsidP="00D21883">
            <w:pPr>
              <w:pStyle w:val="ChartBody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$5</w:t>
            </w:r>
          </w:p>
        </w:tc>
      </w:tr>
    </w:tbl>
    <w:p w:rsidR="004F2AE7" w:rsidRPr="004F2AE7" w:rsidRDefault="004F2AE7" w:rsidP="004F2AE7">
      <w:pPr>
        <w:spacing w:after="0" w:line="240" w:lineRule="auto"/>
        <w:ind w:right="57"/>
        <w:rPr>
          <w:rFonts w:asciiTheme="minorHAnsi" w:hAnsiTheme="minorHAnsi" w:cstheme="minorHAnsi"/>
          <w:sz w:val="20"/>
          <w:szCs w:val="20"/>
        </w:rPr>
      </w:pPr>
    </w:p>
    <w:p w:rsidR="004F2AE7" w:rsidRPr="00F311B5" w:rsidRDefault="004F2AE7" w:rsidP="00C34E10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i/>
          <w:sz w:val="18"/>
          <w:szCs w:val="18"/>
        </w:rPr>
      </w:pPr>
      <w:r w:rsidRPr="00F311B5">
        <w:rPr>
          <w:rFonts w:asciiTheme="minorHAnsi" w:hAnsiTheme="minorHAnsi" w:cstheme="minorHAnsi"/>
          <w:i/>
          <w:sz w:val="18"/>
          <w:szCs w:val="18"/>
        </w:rPr>
        <w:t xml:space="preserve">Only covered services as defined by this Agreement are eligible for reimbursement, regardless of coding submitted at 100% of Prevailing Michigan Medicaid Rates. </w:t>
      </w:r>
    </w:p>
    <w:p w:rsidR="004F2AE7" w:rsidRPr="00F311B5" w:rsidRDefault="004F2AE7" w:rsidP="004F2AE7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p w:rsidR="004F2AE7" w:rsidRPr="00F311B5" w:rsidRDefault="004F2AE7" w:rsidP="00BE29FF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i/>
          <w:sz w:val="18"/>
          <w:szCs w:val="18"/>
        </w:rPr>
      </w:pPr>
      <w:r w:rsidRPr="00F311B5">
        <w:rPr>
          <w:rFonts w:asciiTheme="minorHAnsi" w:hAnsiTheme="minorHAnsi" w:cstheme="minorHAnsi"/>
          <w:i/>
          <w:sz w:val="18"/>
          <w:szCs w:val="18"/>
        </w:rPr>
        <w:t xml:space="preserve">UnitedHealthcare Community Plan will pay for a well visit in conjunction with a sick visit one time per year for members over 2 years old when billed on the same claim.   UnitedHealthcare Community Plan will pay up to </w:t>
      </w:r>
      <w:r w:rsidRPr="00F311B5">
        <w:rPr>
          <w:rFonts w:asciiTheme="minorHAnsi" w:hAnsiTheme="minorHAnsi" w:cstheme="minorHAnsi"/>
          <w:b/>
          <w:bCs/>
          <w:i/>
          <w:sz w:val="18"/>
          <w:szCs w:val="18"/>
        </w:rPr>
        <w:t>nine</w:t>
      </w:r>
      <w:r w:rsidRPr="00F311B5">
        <w:rPr>
          <w:rFonts w:asciiTheme="minorHAnsi" w:hAnsiTheme="minorHAnsi" w:cstheme="minorHAnsi"/>
          <w:i/>
          <w:sz w:val="18"/>
          <w:szCs w:val="18"/>
        </w:rPr>
        <w:t xml:space="preserve"> sick and well visits for children until age 24 months when billed on the same claim. </w:t>
      </w:r>
    </w:p>
    <w:p w:rsidR="004F2AE7" w:rsidRPr="00F311B5" w:rsidRDefault="004F2AE7" w:rsidP="004F2AE7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p w:rsidR="004F2AE7" w:rsidRPr="00F311B5" w:rsidRDefault="004F2AE7" w:rsidP="00BE29FF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i/>
          <w:sz w:val="18"/>
          <w:szCs w:val="18"/>
        </w:rPr>
      </w:pPr>
      <w:r w:rsidRPr="00F311B5">
        <w:rPr>
          <w:rFonts w:asciiTheme="minorHAnsi" w:hAnsiTheme="minorHAnsi" w:cstheme="minorHAnsi"/>
          <w:i/>
          <w:sz w:val="18"/>
          <w:szCs w:val="18"/>
        </w:rPr>
        <w:t>To qualify for a Quality Incentive Fee payment, the service must be delivered in strict accordance to HEDIS</w:t>
      </w:r>
      <w:r w:rsidRPr="00F311B5">
        <w:rPr>
          <w:rFonts w:asciiTheme="minorHAnsi" w:hAnsiTheme="minorHAnsi" w:cstheme="minorHAnsi"/>
          <w:i/>
          <w:sz w:val="18"/>
          <w:szCs w:val="18"/>
          <w:vertAlign w:val="superscript"/>
        </w:rPr>
        <w:t>®</w:t>
      </w:r>
      <w:r w:rsidRPr="00F311B5">
        <w:rPr>
          <w:rFonts w:asciiTheme="minorHAnsi" w:hAnsiTheme="minorHAnsi" w:cstheme="minorHAnsi"/>
          <w:i/>
          <w:sz w:val="18"/>
          <w:szCs w:val="18"/>
        </w:rPr>
        <w:t xml:space="preserve"> guidelines.  Timeframes and enrollment criteria for each measure must be met. </w:t>
      </w:r>
    </w:p>
    <w:p w:rsidR="004F2AE7" w:rsidRPr="00F311B5" w:rsidRDefault="004F2AE7" w:rsidP="004F2AE7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p w:rsidR="004F2AE7" w:rsidRPr="00F311B5" w:rsidRDefault="004F2AE7" w:rsidP="00BE29FF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i/>
          <w:sz w:val="18"/>
          <w:szCs w:val="18"/>
        </w:rPr>
      </w:pPr>
      <w:r w:rsidRPr="00F311B5">
        <w:rPr>
          <w:rFonts w:asciiTheme="minorHAnsi" w:hAnsiTheme="minorHAnsi" w:cstheme="minorHAnsi"/>
          <w:i/>
          <w:sz w:val="18"/>
          <w:szCs w:val="18"/>
        </w:rPr>
        <w:t>Immunization(s) should be administered based on CDC guidelines.</w:t>
      </w:r>
    </w:p>
    <w:p w:rsidR="004F2AE7" w:rsidRPr="00F311B5" w:rsidRDefault="004F2AE7" w:rsidP="004F2AE7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p w:rsidR="004F2F63" w:rsidRPr="00F311B5" w:rsidRDefault="004F2AE7" w:rsidP="00F311B5">
      <w:pPr>
        <w:pStyle w:val="NoSpacing"/>
        <w:numPr>
          <w:ilvl w:val="0"/>
          <w:numId w:val="33"/>
        </w:numPr>
        <w:spacing w:after="100" w:afterAutospacing="1"/>
        <w:rPr>
          <w:sz w:val="18"/>
          <w:szCs w:val="18"/>
        </w:rPr>
      </w:pPr>
      <w:r w:rsidRPr="00F311B5">
        <w:rPr>
          <w:rFonts w:asciiTheme="minorHAnsi" w:hAnsiTheme="minorHAnsi" w:cstheme="minorHAnsi"/>
          <w:i/>
          <w:sz w:val="18"/>
          <w:szCs w:val="18"/>
        </w:rPr>
        <w:t>Procedure codes are derived from MDCH Practitioner database: OPPS codes may not be listed.</w:t>
      </w:r>
    </w:p>
    <w:sectPr w:rsidR="004F2F63" w:rsidRPr="00F311B5" w:rsidSect="00BF76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0" w:right="720" w:bottom="270" w:left="720" w:header="720" w:footer="475" w:gutter="0"/>
      <w:pgBorders w:offsetFrom="page">
        <w:top w:val="single" w:sz="4" w:space="14" w:color="879196"/>
        <w:left w:val="single" w:sz="4" w:space="14" w:color="879196"/>
        <w:bottom w:val="single" w:sz="4" w:space="14" w:color="879196"/>
        <w:right w:val="single" w:sz="4" w:space="14" w:color="87919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01" w:rsidRDefault="00162B01">
      <w:pPr>
        <w:spacing w:after="0" w:line="240" w:lineRule="auto"/>
      </w:pPr>
      <w:r>
        <w:separator/>
      </w:r>
    </w:p>
  </w:endnote>
  <w:endnote w:type="continuationSeparator" w:id="0">
    <w:p w:rsidR="00162B01" w:rsidRDefault="0016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-Grotesk Std Regular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DA" w:rsidRDefault="005F12DA" w:rsidP="00A27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2DA" w:rsidRDefault="005F12DA" w:rsidP="00A277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DA" w:rsidRPr="00695A8F" w:rsidRDefault="005F12DA" w:rsidP="00A277A5">
    <w:pPr>
      <w:pStyle w:val="NoSpacing"/>
      <w:spacing w:before="240"/>
      <w:rPr>
        <w:rFonts w:ascii="Arial" w:hAnsi="Arial" w:cs="Arial"/>
        <w:color w:val="87919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DA" w:rsidRPr="0002413E" w:rsidRDefault="005F12DA" w:rsidP="00A277A5">
    <w:pPr>
      <w:pStyle w:val="NoSpacing"/>
      <w:spacing w:before="240"/>
      <w:rPr>
        <w:rFonts w:ascii="Arial" w:hAnsi="Arial" w:cs="Arial"/>
        <w:color w:val="87919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01" w:rsidRDefault="00162B01">
      <w:pPr>
        <w:spacing w:after="0" w:line="240" w:lineRule="auto"/>
      </w:pPr>
      <w:r>
        <w:separator/>
      </w:r>
    </w:p>
  </w:footnote>
  <w:footnote w:type="continuationSeparator" w:id="0">
    <w:p w:rsidR="00162B01" w:rsidRDefault="0016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DA" w:rsidRPr="00C85999" w:rsidRDefault="00BE29FF" w:rsidP="00A277A5">
    <w:pPr>
      <w:pStyle w:val="Header"/>
      <w:ind w:left="21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6E2073" wp14:editId="51DFA608">
              <wp:simplePos x="0" y="0"/>
              <wp:positionH relativeFrom="column">
                <wp:posOffset>-104775</wp:posOffset>
              </wp:positionH>
              <wp:positionV relativeFrom="paragraph">
                <wp:posOffset>-161925</wp:posOffset>
              </wp:positionV>
              <wp:extent cx="5010150" cy="607695"/>
              <wp:effectExtent l="0" t="0" r="0" b="1905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AE7" w:rsidRPr="00FC72C3" w:rsidRDefault="004F2AE7" w:rsidP="004F2AE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28"/>
                            </w:rPr>
                          </w:pPr>
                          <w:r w:rsidRPr="00FC72C3"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28"/>
                            </w:rPr>
                            <w:t>201</w:t>
                          </w:r>
                          <w:r w:rsidR="00687A94"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28"/>
                            </w:rPr>
                            <w:t>7</w:t>
                          </w:r>
                          <w:r w:rsidRPr="00FC72C3"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28"/>
                            </w:rPr>
                            <w:t xml:space="preserve"> Quality Incentives</w:t>
                          </w:r>
                        </w:p>
                        <w:p w:rsidR="005F12DA" w:rsidRPr="00695A8F" w:rsidRDefault="005F12DA" w:rsidP="00A277A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8.25pt;margin-top:-12.75pt;width:394.5pt;height:4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cy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" filled="f" stroked="f">
              <v:textbox>
                <w:txbxContent>
                  <w:p w:rsidR="004F2AE7" w:rsidRPr="00FC72C3" w:rsidRDefault="004F2AE7" w:rsidP="004F2AE7">
                    <w:pPr>
                      <w:spacing w:after="0" w:line="240" w:lineRule="auto"/>
                      <w:rPr>
                        <w:rFonts w:ascii="Arial" w:hAnsi="Arial" w:cs="Arial"/>
                        <w:color w:val="FFFFFF"/>
                        <w:sz w:val="56"/>
                        <w:szCs w:val="28"/>
                      </w:rPr>
                    </w:pPr>
                    <w:r w:rsidRPr="00FC72C3">
                      <w:rPr>
                        <w:rFonts w:ascii="Arial" w:hAnsi="Arial" w:cs="Arial"/>
                        <w:b/>
                        <w:color w:val="FFFFFF"/>
                        <w:sz w:val="56"/>
                        <w:szCs w:val="28"/>
                      </w:rPr>
                      <w:t>201</w:t>
                    </w:r>
                    <w:r w:rsidR="00687A94">
                      <w:rPr>
                        <w:rFonts w:ascii="Arial" w:hAnsi="Arial" w:cs="Arial"/>
                        <w:b/>
                        <w:color w:val="FFFFFF"/>
                        <w:sz w:val="56"/>
                        <w:szCs w:val="28"/>
                      </w:rPr>
                      <w:t>7</w:t>
                    </w:r>
                    <w:r w:rsidRPr="00FC72C3">
                      <w:rPr>
                        <w:rFonts w:ascii="Arial" w:hAnsi="Arial" w:cs="Arial"/>
                        <w:b/>
                        <w:color w:val="FFFFFF"/>
                        <w:sz w:val="56"/>
                        <w:szCs w:val="28"/>
                      </w:rPr>
                      <w:t xml:space="preserve"> Quality Incentives</w:t>
                    </w:r>
                  </w:p>
                  <w:p w:rsidR="005F12DA" w:rsidRPr="00695A8F" w:rsidRDefault="005F12DA" w:rsidP="00A277A5">
                    <w:pPr>
                      <w:spacing w:after="0" w:line="240" w:lineRule="auto"/>
                      <w:rPr>
                        <w:rFonts w:ascii="Arial" w:hAnsi="Arial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4F2AE7">
      <w:rPr>
        <w:noProof/>
      </w:rPr>
      <w:drawing>
        <wp:anchor distT="0" distB="0" distL="114300" distR="114300" simplePos="0" relativeHeight="251662336" behindDoc="0" locked="0" layoutInCell="1" allowOverlap="1" wp14:anchorId="0BF15AF9" wp14:editId="453BC2AC">
          <wp:simplePos x="0" y="0"/>
          <wp:positionH relativeFrom="column">
            <wp:posOffset>5101683</wp:posOffset>
          </wp:positionH>
          <wp:positionV relativeFrom="paragraph">
            <wp:posOffset>-142875</wp:posOffset>
          </wp:positionV>
          <wp:extent cx="1882775" cy="506730"/>
          <wp:effectExtent l="0" t="0" r="3175" b="7620"/>
          <wp:wrapNone/>
          <wp:docPr id="1" name="Picture 6" descr="UHC_Communitypl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HC_Communitypl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2DA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A80D83" wp14:editId="6A1B29F0">
              <wp:simplePos x="0" y="0"/>
              <wp:positionH relativeFrom="column">
                <wp:posOffset>-273050</wp:posOffset>
              </wp:positionH>
              <wp:positionV relativeFrom="paragraph">
                <wp:posOffset>-278765</wp:posOffset>
              </wp:positionV>
              <wp:extent cx="5234305" cy="640080"/>
              <wp:effectExtent l="3175" t="6985" r="1270" b="635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4305" cy="640080"/>
                        <a:chOff x="275" y="281"/>
                        <a:chExt cx="7681" cy="1368"/>
                      </a:xfrm>
                    </wpg:grpSpPr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275" y="284"/>
                          <a:ext cx="7679" cy="1365"/>
                          <a:chOff x="275" y="284"/>
                          <a:chExt cx="7679" cy="1365"/>
                        </a:xfrm>
                      </wpg:grpSpPr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88" y="285"/>
                            <a:ext cx="7666" cy="1364"/>
                          </a:xfrm>
                          <a:prstGeom prst="roundRect">
                            <a:avLst>
                              <a:gd name="adj" fmla="val 31111"/>
                            </a:avLst>
                          </a:prstGeom>
                          <a:solidFill>
                            <a:srgbClr val="0052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5" y="284"/>
                            <a:ext cx="1660" cy="1365"/>
                          </a:xfrm>
                          <a:prstGeom prst="rect">
                            <a:avLst/>
                          </a:prstGeom>
                          <a:solidFill>
                            <a:srgbClr val="0052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296" y="281"/>
                          <a:ext cx="1660" cy="622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21.5pt;margin-top:-21.95pt;width:412.15pt;height:50.4pt;z-index:251663360" coordorigin="275,281" coordsize="768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">
              <v:group id="Group 12" o:spid="_x0000_s1027" style="position:absolute;left:275;top:284;width:7679;height:1365" coordorigin="275,284" coordsize="7679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oundrect id="AutoShape 13" o:spid="_x0000_s1028" style="position:absolute;left:288;top:285;width:7666;height:1364;visibility:visible;mso-wrap-style:square;v-text-anchor:top" arcsize="203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7qMMA&#10;AADbAAAADwAAAGRycy9kb3ducmV2LnhtbERPS2sCMRC+F/wPYYReSs26xQerUUQs9GAFtRdvw2bc&#10;XUwm6ybqtr/eFARv8/E9ZzpvrRFXanzlWEG/l4Agzp2uuFDws/98H4PwAVmjcUwKfsnDfNZ5mWKm&#10;3Y23dN2FQsQQ9hkqKEOoMyl9XpJF33M1ceSOrrEYImwKqRu8xXBrZJokQ2mx4thQYk3LkvLT7mIV&#10;mMNg8y0/RmZ7ad+SdPXnz86tlXrttosJiEBteIof7i8d56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47qMMAAADbAAAADwAAAAAAAAAAAAAAAACYAgAAZHJzL2Rv&#10;d25yZXYueG1sUEsFBgAAAAAEAAQA9QAAAIgDAAAAAA==&#10;" fillcolor="#005293" stroked="f"/>
                <v:rect id="Rectangle 14" o:spid="_x0000_s1029" style="position:absolute;left:275;top:284;width:166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3x8EA&#10;AADbAAAADwAAAGRycy9kb3ducmV2LnhtbERPS2vCQBC+C/6HZQre6qa2iKRuQhEtQg8+odfp7jQJ&#10;zc7G7Mak/74rFLzNx/ecZT7YWlyp9ZVjBU/TBASxdqbiQsH5tHlcgPAB2WDtmBT8koc8G4+WmBrX&#10;84Gux1CIGMI+RQVlCE0qpdclWfRT1xBH7tu1FkOEbSFNi30Mt7WcJclcWqw4NpTY0Kok/XPsrAL3&#10;/qltt+sQe702A52/9i+XD6UmD8PbK4hAQ7iL/91bE+c/w+2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d8fBAAAA2wAAAA8AAAAAAAAAAAAAAAAAmAIAAGRycy9kb3du&#10;cmV2LnhtbFBLBQYAAAAABAAEAPUAAACGAwAAAAA=&#10;" fillcolor="#005293" stroked="f"/>
              </v:group>
              <v:rect id="Rectangle 15" o:spid="_x0000_s1030" style="position:absolute;left:6296;top:281;width:166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vs8AA&#10;AADbAAAADwAAAGRycy9kb3ducmV2LnhtbERPS4vCMBC+C/6HMII3TRVZpGsUEVcED+sLvM4ms23Z&#10;ZtJtUlv/vVlY8DYf33MWq86W4k61LxwrmIwTEMTamYIzBdfLx2gOwgdkg6VjUvAgD6tlv7fA1LiW&#10;T3Q/h0zEEPYpKshDqFIpvc7Joh+7ijhy3662GCKsM2lqbGO4LeU0Sd6kxYJjQ44VbXLSP+fGKnC7&#10;m7bNZ4PY6q3p6Pp1nP0elBoOuvU7iEBdeIn/3XsT58/g7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rvs8AAAADbAAAADwAAAAAAAAAAAAAAAACYAgAAZHJzL2Rvd25y&#10;ZXYueG1sUEsFBgAAAAAEAAQA9QAAAIUDAAAAAA==&#10;" fillcolor="#005293" stroked="f"/>
            </v:group>
          </w:pict>
        </mc:Fallback>
      </mc:AlternateContent>
    </w:r>
    <w:r w:rsidR="005F12DA">
      <w:rPr>
        <w:noProof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DA" w:rsidRDefault="005F12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24C3BD" wp14:editId="3076048D">
              <wp:simplePos x="0" y="0"/>
              <wp:positionH relativeFrom="column">
                <wp:posOffset>-282575</wp:posOffset>
              </wp:positionH>
              <wp:positionV relativeFrom="paragraph">
                <wp:posOffset>-278765</wp:posOffset>
              </wp:positionV>
              <wp:extent cx="4967605" cy="802005"/>
              <wp:effectExtent l="3175" t="0" r="1270" b="635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67605" cy="802005"/>
                        <a:chOff x="275" y="281"/>
                        <a:chExt cx="7681" cy="1368"/>
                      </a:xfrm>
                    </wpg:grpSpPr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275" y="284"/>
                          <a:ext cx="7679" cy="1365"/>
                          <a:chOff x="275" y="284"/>
                          <a:chExt cx="7679" cy="1365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8" y="285"/>
                            <a:ext cx="7666" cy="1364"/>
                          </a:xfrm>
                          <a:prstGeom prst="roundRect">
                            <a:avLst>
                              <a:gd name="adj" fmla="val 31111"/>
                            </a:avLst>
                          </a:prstGeom>
                          <a:solidFill>
                            <a:srgbClr val="0052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75" y="284"/>
                            <a:ext cx="1660" cy="1365"/>
                          </a:xfrm>
                          <a:prstGeom prst="rect">
                            <a:avLst/>
                          </a:prstGeom>
                          <a:solidFill>
                            <a:srgbClr val="0052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6296" y="281"/>
                          <a:ext cx="1660" cy="622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22.25pt;margin-top:-21.95pt;width:391.15pt;height:63.15pt;z-index:251659264" coordorigin="275,281" coordsize="768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">
              <v:group id="Group 7" o:spid="_x0000_s1027" style="position:absolute;left:275;top:284;width:7679;height:1365" coordorigin="275,284" coordsize="7679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oundrect id="AutoShape 3" o:spid="_x0000_s1028" style="position:absolute;left:288;top:285;width:7666;height:1364;visibility:visible;mso-wrap-style:square;v-text-anchor:top" arcsize="203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3NMQA&#10;AADaAAAADwAAAGRycy9kb3ducmV2LnhtbESPzWsCMRTE74X+D+EVvBTNVvGD1SilKHhQwY+Lt8fm&#10;ubuYvGw3UVf/+qYgeBxm5jfMZNZYI65U+9Kxgq9OAoI4c7rkXMFhv2iPQPiArNE4JgV38jCbvr9N&#10;MNXuxlu67kIuIoR9igqKEKpUSp8VZNF3XEUcvZOrLYYo61zqGm8Rbo3sJslAWiw5LhRY0U9B2Xl3&#10;sQrMsb9Zy97QbC/NZ9KdP/yvcyulWh/N9xhEoCa8ws/2Uivow/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9zTEAAAA2gAAAA8AAAAAAAAAAAAAAAAAmAIAAGRycy9k&#10;b3ducmV2LnhtbFBLBQYAAAAABAAEAPUAAACJAwAAAAA=&#10;" fillcolor="#005293" stroked="f"/>
                <v:rect id="Rectangle 2" o:spid="_x0000_s1029" style="position:absolute;left:275;top:284;width:166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o5cIA&#10;AADaAAAADwAAAGRycy9kb3ducmV2LnhtbESPzWrDMBCE74G8g9hCbo3cUJrgRjYlJCXQQ36h1620&#10;tU2tlWPJsfv2VaCQ4zAz3zDLfLC1uFLrK8cKnqYJCGLtTMWFgvNp87gA4QOywdoxKfglD3k2Hi0x&#10;Na7nA12PoRARwj5FBWUITSql1yVZ9FPXEEfv27UWQ5RtIU2LfYTbWs6S5EVarDgulNjQqiT9c+ys&#10;Avf+qW236xB7vTYDnb/2z5cPpSYPw9sriEBDuIf/21ujYA63K/EG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2jlwgAAANoAAAAPAAAAAAAAAAAAAAAAAJgCAABkcnMvZG93&#10;bnJldi54bWxQSwUGAAAAAAQABAD1AAAAhwMAAAAA&#10;" fillcolor="#005293" stroked="f"/>
              </v:group>
              <v:rect id="Rectangle 4" o:spid="_x0000_s1030" style="position:absolute;left:6296;top:281;width:166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8l74A&#10;AADaAAAADwAAAGRycy9kb3ducmV2LnhtbERPTYvCMBC9L/gfwgh7W1NlkaUaRURF2IOuCl7HZGyL&#10;zaQ2qe3+e3MQPD7e93Te2VI8qPaFYwXDQQKCWDtTcKbgdFx//YDwAdlg6ZgU/JOH+az3McXUuJb/&#10;6HEImYgh7FNUkIdQpVJ6nZNFP3AVceSurrYYIqwzaWpsY7gt5ShJxtJiwbEhx4qWOenbobEK3Oas&#10;bbNrEFu9Mh2dLvvv+69Sn/1uMQERqAtv8cu9NQri1ngl3gA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E/Je+AAAA2gAAAA8AAAAAAAAAAAAAAAAAmAIAAGRycy9kb3ducmV2&#10;LnhtbFBLBQYAAAAABAAEAPUAAACDAwAAAAA=&#10;" fillcolor="#005293" stroked="f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A99555D" wp14:editId="276C96D8">
          <wp:simplePos x="0" y="0"/>
          <wp:positionH relativeFrom="column">
            <wp:posOffset>4979238</wp:posOffset>
          </wp:positionH>
          <wp:positionV relativeFrom="paragraph">
            <wp:posOffset>-112143</wp:posOffset>
          </wp:positionV>
          <wp:extent cx="1870135" cy="517585"/>
          <wp:effectExtent l="19050" t="0" r="0" b="0"/>
          <wp:wrapNone/>
          <wp:docPr id="6" name="Picture 6" descr="UHC_Communitypl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HC_Communitypl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135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3AFF1" wp14:editId="38E1715D">
              <wp:simplePos x="0" y="0"/>
              <wp:positionH relativeFrom="column">
                <wp:posOffset>-95885</wp:posOffset>
              </wp:positionH>
              <wp:positionV relativeFrom="paragraph">
                <wp:posOffset>-124460</wp:posOffset>
              </wp:positionV>
              <wp:extent cx="4753610" cy="60769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361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2DA" w:rsidRPr="00FC72C3" w:rsidRDefault="00FC72C3" w:rsidP="00A277A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28"/>
                            </w:rPr>
                          </w:pPr>
                          <w:r w:rsidRPr="00FC72C3"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28"/>
                            </w:rPr>
                            <w:t>2015 Quality Incentives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.55pt;margin-top:-9.8pt;width:374.3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D/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" filled="f" stroked="f">
              <v:textbox>
                <w:txbxContent>
                  <w:p w:rsidR="005F12DA" w:rsidRPr="00FC72C3" w:rsidRDefault="00FC72C3" w:rsidP="00A277A5">
                    <w:pPr>
                      <w:spacing w:after="0" w:line="240" w:lineRule="auto"/>
                      <w:rPr>
                        <w:rFonts w:ascii="Arial" w:hAnsi="Arial" w:cs="Arial"/>
                        <w:color w:val="FFFFFF"/>
                        <w:sz w:val="56"/>
                        <w:szCs w:val="28"/>
                      </w:rPr>
                    </w:pPr>
                    <w:r w:rsidRPr="00FC72C3">
                      <w:rPr>
                        <w:rFonts w:ascii="Arial" w:hAnsi="Arial" w:cs="Arial"/>
                        <w:b/>
                        <w:color w:val="FFFFFF"/>
                        <w:sz w:val="56"/>
                        <w:szCs w:val="28"/>
                      </w:rPr>
                      <w:t>2015 Quality Incentives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4AE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F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C9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3AE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4439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BAF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C8C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16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76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CD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C7DE9"/>
    <w:multiLevelType w:val="hybridMultilevel"/>
    <w:tmpl w:val="394ED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603748"/>
    <w:multiLevelType w:val="hybridMultilevel"/>
    <w:tmpl w:val="2B1C2590"/>
    <w:lvl w:ilvl="0" w:tplc="63A64F14">
      <w:start w:val="1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8014D8"/>
    <w:multiLevelType w:val="singleLevel"/>
    <w:tmpl w:val="5E27D5DB"/>
    <w:lvl w:ilvl="0">
      <w:numFmt w:val="bullet"/>
      <w:lvlText w:val="·"/>
      <w:lvlJc w:val="left"/>
      <w:pPr>
        <w:tabs>
          <w:tab w:val="num" w:pos="324"/>
        </w:tabs>
        <w:ind w:left="324" w:hanging="144"/>
      </w:pPr>
      <w:rPr>
        <w:rFonts w:ascii="Symbol" w:hAnsi="Symbol" w:cs="Symbol"/>
        <w:snapToGrid/>
        <w:sz w:val="22"/>
        <w:szCs w:val="22"/>
      </w:rPr>
    </w:lvl>
  </w:abstractNum>
  <w:abstractNum w:abstractNumId="13">
    <w:nsid w:val="06A6B02C"/>
    <w:multiLevelType w:val="singleLevel"/>
    <w:tmpl w:val="522B5668"/>
    <w:lvl w:ilvl="0"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Symbol" w:hAnsi="Symbol" w:cs="Symbol"/>
        <w:snapToGrid/>
        <w:sz w:val="18"/>
        <w:szCs w:val="18"/>
      </w:rPr>
    </w:lvl>
  </w:abstractNum>
  <w:abstractNum w:abstractNumId="14">
    <w:nsid w:val="0C024FE8"/>
    <w:multiLevelType w:val="hybridMultilevel"/>
    <w:tmpl w:val="77C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462CB"/>
    <w:multiLevelType w:val="hybridMultilevel"/>
    <w:tmpl w:val="034A71CE"/>
    <w:lvl w:ilvl="0" w:tplc="26F04A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85641"/>
    <w:multiLevelType w:val="hybridMultilevel"/>
    <w:tmpl w:val="67BAD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CA6C23"/>
    <w:multiLevelType w:val="hybridMultilevel"/>
    <w:tmpl w:val="70667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ED018D"/>
    <w:multiLevelType w:val="hybridMultilevel"/>
    <w:tmpl w:val="75C211D6"/>
    <w:lvl w:ilvl="0" w:tplc="EA3E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95688"/>
    <w:multiLevelType w:val="hybridMultilevel"/>
    <w:tmpl w:val="8E4A47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>
    <w:nsid w:val="406344ED"/>
    <w:multiLevelType w:val="hybridMultilevel"/>
    <w:tmpl w:val="055A9AB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C3D7CC6"/>
    <w:multiLevelType w:val="hybridMultilevel"/>
    <w:tmpl w:val="14D0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00B4E"/>
    <w:multiLevelType w:val="hybridMultilevel"/>
    <w:tmpl w:val="5DD0601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>
    <w:nsid w:val="512C486C"/>
    <w:multiLevelType w:val="hybridMultilevel"/>
    <w:tmpl w:val="1BFCDFB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554215C7"/>
    <w:multiLevelType w:val="hybridMultilevel"/>
    <w:tmpl w:val="44F25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32C28"/>
    <w:multiLevelType w:val="hybridMultilevel"/>
    <w:tmpl w:val="8E7828B2"/>
    <w:lvl w:ilvl="0" w:tplc="26F04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347DB"/>
    <w:multiLevelType w:val="hybridMultilevel"/>
    <w:tmpl w:val="BE78B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1537F"/>
    <w:multiLevelType w:val="hybridMultilevel"/>
    <w:tmpl w:val="465E109C"/>
    <w:lvl w:ilvl="0" w:tplc="93F0D328">
      <w:start w:val="1"/>
      <w:numFmt w:val="decimal"/>
      <w:lvlText w:val="%1."/>
      <w:lvlJc w:val="left"/>
      <w:pPr>
        <w:ind w:left="1296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>
    <w:nsid w:val="65D141F2"/>
    <w:multiLevelType w:val="multilevel"/>
    <w:tmpl w:val="465E109C"/>
    <w:lvl w:ilvl="0">
      <w:start w:val="1"/>
      <w:numFmt w:val="decimal"/>
      <w:lvlText w:val="%1."/>
      <w:lvlJc w:val="left"/>
      <w:pPr>
        <w:ind w:left="129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29">
    <w:nsid w:val="66C030E5"/>
    <w:multiLevelType w:val="hybridMultilevel"/>
    <w:tmpl w:val="F7889D9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681B1162"/>
    <w:multiLevelType w:val="hybridMultilevel"/>
    <w:tmpl w:val="9DF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D4056"/>
    <w:multiLevelType w:val="hybridMultilevel"/>
    <w:tmpl w:val="DB52703C"/>
    <w:lvl w:ilvl="0" w:tplc="EA3EE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0"/>
  </w:num>
  <w:num w:numId="15">
    <w:abstractNumId w:val="25"/>
  </w:num>
  <w:num w:numId="16">
    <w:abstractNumId w:val="15"/>
  </w:num>
  <w:num w:numId="17">
    <w:abstractNumId w:val="1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"/>
        </w:pPr>
        <w:rPr>
          <w:rFonts w:ascii="Symbol" w:hAnsi="Symbol" w:cs="Symbol"/>
          <w:snapToGrid/>
          <w:spacing w:val="1"/>
          <w:sz w:val="17"/>
          <w:szCs w:val="17"/>
        </w:rPr>
      </w:lvl>
    </w:lvlOverride>
  </w:num>
  <w:num w:numId="18">
    <w:abstractNumId w:val="22"/>
  </w:num>
  <w:num w:numId="19">
    <w:abstractNumId w:val="1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144"/>
        </w:pPr>
        <w:rPr>
          <w:rFonts w:ascii="Symbol" w:hAnsi="Symbol" w:cs="Symbol"/>
          <w:snapToGrid/>
          <w:spacing w:val="-4"/>
          <w:sz w:val="18"/>
          <w:szCs w:val="18"/>
        </w:rPr>
      </w:lvl>
    </w:lvlOverride>
  </w:num>
  <w:num w:numId="20">
    <w:abstractNumId w:val="23"/>
  </w:num>
  <w:num w:numId="21">
    <w:abstractNumId w:val="29"/>
  </w:num>
  <w:num w:numId="22">
    <w:abstractNumId w:val="12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0"/>
        </w:pPr>
        <w:rPr>
          <w:rFonts w:ascii="Symbol" w:hAnsi="Symbol" w:cs="Symbol"/>
          <w:snapToGrid/>
          <w:sz w:val="17"/>
          <w:szCs w:val="17"/>
        </w:rPr>
      </w:lvl>
    </w:lvlOverride>
  </w:num>
  <w:num w:numId="23">
    <w:abstractNumId w:val="27"/>
  </w:num>
  <w:num w:numId="24">
    <w:abstractNumId w:val="20"/>
  </w:num>
  <w:num w:numId="25">
    <w:abstractNumId w:val="28"/>
  </w:num>
  <w:num w:numId="26">
    <w:abstractNumId w:val="21"/>
  </w:num>
  <w:num w:numId="27">
    <w:abstractNumId w:val="14"/>
  </w:num>
  <w:num w:numId="28">
    <w:abstractNumId w:val="11"/>
  </w:num>
  <w:num w:numId="29">
    <w:abstractNumId w:val="30"/>
  </w:num>
  <w:num w:numId="30">
    <w:abstractNumId w:val="19"/>
  </w:num>
  <w:num w:numId="31">
    <w:abstractNumId w:val="31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A5"/>
    <w:rsid w:val="00001F13"/>
    <w:rsid w:val="00003961"/>
    <w:rsid w:val="0001012F"/>
    <w:rsid w:val="000119FF"/>
    <w:rsid w:val="000126AF"/>
    <w:rsid w:val="00013BA6"/>
    <w:rsid w:val="000149D6"/>
    <w:rsid w:val="00016ACB"/>
    <w:rsid w:val="00016C40"/>
    <w:rsid w:val="000224C5"/>
    <w:rsid w:val="00022D55"/>
    <w:rsid w:val="0002659A"/>
    <w:rsid w:val="000276F1"/>
    <w:rsid w:val="00027E6C"/>
    <w:rsid w:val="0003257F"/>
    <w:rsid w:val="00052CB1"/>
    <w:rsid w:val="00054094"/>
    <w:rsid w:val="00055559"/>
    <w:rsid w:val="00063525"/>
    <w:rsid w:val="00066783"/>
    <w:rsid w:val="000669E0"/>
    <w:rsid w:val="00072A06"/>
    <w:rsid w:val="00073E0A"/>
    <w:rsid w:val="00074B8F"/>
    <w:rsid w:val="00074CFB"/>
    <w:rsid w:val="00075492"/>
    <w:rsid w:val="00081757"/>
    <w:rsid w:val="0008381C"/>
    <w:rsid w:val="00087555"/>
    <w:rsid w:val="00091148"/>
    <w:rsid w:val="0009406C"/>
    <w:rsid w:val="0009412E"/>
    <w:rsid w:val="00095D53"/>
    <w:rsid w:val="000A4049"/>
    <w:rsid w:val="000A5A8F"/>
    <w:rsid w:val="000B3C04"/>
    <w:rsid w:val="000B42EF"/>
    <w:rsid w:val="000B65C9"/>
    <w:rsid w:val="000C03BF"/>
    <w:rsid w:val="000C160E"/>
    <w:rsid w:val="000D54E1"/>
    <w:rsid w:val="000D569E"/>
    <w:rsid w:val="000D6BFF"/>
    <w:rsid w:val="000E296F"/>
    <w:rsid w:val="000E44AC"/>
    <w:rsid w:val="000F1125"/>
    <w:rsid w:val="000F3EEF"/>
    <w:rsid w:val="00110DC1"/>
    <w:rsid w:val="00110DDE"/>
    <w:rsid w:val="001125EB"/>
    <w:rsid w:val="001167E4"/>
    <w:rsid w:val="001177FB"/>
    <w:rsid w:val="00120B14"/>
    <w:rsid w:val="00122136"/>
    <w:rsid w:val="001237F9"/>
    <w:rsid w:val="00126447"/>
    <w:rsid w:val="001316C6"/>
    <w:rsid w:val="001354D7"/>
    <w:rsid w:val="00136053"/>
    <w:rsid w:val="00140C61"/>
    <w:rsid w:val="001413BC"/>
    <w:rsid w:val="00143F58"/>
    <w:rsid w:val="00146A44"/>
    <w:rsid w:val="001478A3"/>
    <w:rsid w:val="00151B0A"/>
    <w:rsid w:val="001528AE"/>
    <w:rsid w:val="001528C1"/>
    <w:rsid w:val="001541CC"/>
    <w:rsid w:val="00155238"/>
    <w:rsid w:val="00160480"/>
    <w:rsid w:val="00161E4A"/>
    <w:rsid w:val="00162B01"/>
    <w:rsid w:val="00162D7B"/>
    <w:rsid w:val="0016390F"/>
    <w:rsid w:val="00163B07"/>
    <w:rsid w:val="00166D24"/>
    <w:rsid w:val="00167FEA"/>
    <w:rsid w:val="00171833"/>
    <w:rsid w:val="00173D47"/>
    <w:rsid w:val="00173EE0"/>
    <w:rsid w:val="00174D31"/>
    <w:rsid w:val="00175ACA"/>
    <w:rsid w:val="001776E1"/>
    <w:rsid w:val="00181058"/>
    <w:rsid w:val="00182D73"/>
    <w:rsid w:val="001854A3"/>
    <w:rsid w:val="00193158"/>
    <w:rsid w:val="001A185F"/>
    <w:rsid w:val="001B609E"/>
    <w:rsid w:val="001B77CE"/>
    <w:rsid w:val="001B7E9F"/>
    <w:rsid w:val="001C3BFF"/>
    <w:rsid w:val="001C50F7"/>
    <w:rsid w:val="001C6046"/>
    <w:rsid w:val="001C7755"/>
    <w:rsid w:val="001D1FC7"/>
    <w:rsid w:val="001D5F89"/>
    <w:rsid w:val="001D6404"/>
    <w:rsid w:val="001D6B79"/>
    <w:rsid w:val="001E1A76"/>
    <w:rsid w:val="001E28F3"/>
    <w:rsid w:val="001E6A2C"/>
    <w:rsid w:val="001E7549"/>
    <w:rsid w:val="001F16A1"/>
    <w:rsid w:val="001F70C7"/>
    <w:rsid w:val="001F7481"/>
    <w:rsid w:val="00202DAC"/>
    <w:rsid w:val="002050AB"/>
    <w:rsid w:val="002051D6"/>
    <w:rsid w:val="00212C27"/>
    <w:rsid w:val="00213076"/>
    <w:rsid w:val="00214E9F"/>
    <w:rsid w:val="002166D2"/>
    <w:rsid w:val="002202BA"/>
    <w:rsid w:val="00223F3B"/>
    <w:rsid w:val="00225A96"/>
    <w:rsid w:val="00231004"/>
    <w:rsid w:val="00231CB8"/>
    <w:rsid w:val="00231E5E"/>
    <w:rsid w:val="002337D8"/>
    <w:rsid w:val="00233DBA"/>
    <w:rsid w:val="002347A6"/>
    <w:rsid w:val="00235284"/>
    <w:rsid w:val="00235B3E"/>
    <w:rsid w:val="00241A37"/>
    <w:rsid w:val="002430CC"/>
    <w:rsid w:val="0025028E"/>
    <w:rsid w:val="002516D9"/>
    <w:rsid w:val="00255431"/>
    <w:rsid w:val="002637A3"/>
    <w:rsid w:val="0026577D"/>
    <w:rsid w:val="002735F4"/>
    <w:rsid w:val="0027555E"/>
    <w:rsid w:val="00283C7C"/>
    <w:rsid w:val="002846CB"/>
    <w:rsid w:val="00285991"/>
    <w:rsid w:val="00287153"/>
    <w:rsid w:val="00291526"/>
    <w:rsid w:val="00292D28"/>
    <w:rsid w:val="002960F2"/>
    <w:rsid w:val="002A21BE"/>
    <w:rsid w:val="002A2D27"/>
    <w:rsid w:val="002A5D4E"/>
    <w:rsid w:val="002A6D75"/>
    <w:rsid w:val="002B0312"/>
    <w:rsid w:val="002B16BB"/>
    <w:rsid w:val="002B1B28"/>
    <w:rsid w:val="002B2975"/>
    <w:rsid w:val="002C207A"/>
    <w:rsid w:val="002C3FA6"/>
    <w:rsid w:val="002C6446"/>
    <w:rsid w:val="002C6C3C"/>
    <w:rsid w:val="002D0315"/>
    <w:rsid w:val="002D1FDE"/>
    <w:rsid w:val="002D78B2"/>
    <w:rsid w:val="002E0C06"/>
    <w:rsid w:val="002E39FC"/>
    <w:rsid w:val="002E6797"/>
    <w:rsid w:val="002E6E6C"/>
    <w:rsid w:val="002F0DF7"/>
    <w:rsid w:val="002F3CFB"/>
    <w:rsid w:val="002F7489"/>
    <w:rsid w:val="00306155"/>
    <w:rsid w:val="00306D7F"/>
    <w:rsid w:val="00307BA9"/>
    <w:rsid w:val="00310154"/>
    <w:rsid w:val="00311413"/>
    <w:rsid w:val="00311B1F"/>
    <w:rsid w:val="00314D94"/>
    <w:rsid w:val="003150CE"/>
    <w:rsid w:val="003167F0"/>
    <w:rsid w:val="003222B3"/>
    <w:rsid w:val="00322F50"/>
    <w:rsid w:val="00325034"/>
    <w:rsid w:val="003308AE"/>
    <w:rsid w:val="0033460C"/>
    <w:rsid w:val="003373E0"/>
    <w:rsid w:val="00340A8D"/>
    <w:rsid w:val="00341C90"/>
    <w:rsid w:val="003420D6"/>
    <w:rsid w:val="00342807"/>
    <w:rsid w:val="00343F39"/>
    <w:rsid w:val="00345414"/>
    <w:rsid w:val="00346193"/>
    <w:rsid w:val="00351FF9"/>
    <w:rsid w:val="003525B7"/>
    <w:rsid w:val="00356AD5"/>
    <w:rsid w:val="00357376"/>
    <w:rsid w:val="00360CC6"/>
    <w:rsid w:val="003612EC"/>
    <w:rsid w:val="00361818"/>
    <w:rsid w:val="00363389"/>
    <w:rsid w:val="00363424"/>
    <w:rsid w:val="00364A03"/>
    <w:rsid w:val="003701D7"/>
    <w:rsid w:val="00370EEB"/>
    <w:rsid w:val="0037790F"/>
    <w:rsid w:val="00380484"/>
    <w:rsid w:val="00394390"/>
    <w:rsid w:val="0039649C"/>
    <w:rsid w:val="003A1B06"/>
    <w:rsid w:val="003A482E"/>
    <w:rsid w:val="003A68B0"/>
    <w:rsid w:val="003B4A33"/>
    <w:rsid w:val="003B56BA"/>
    <w:rsid w:val="003B76CD"/>
    <w:rsid w:val="003B774D"/>
    <w:rsid w:val="003B7CD3"/>
    <w:rsid w:val="003C3F1F"/>
    <w:rsid w:val="003C72B1"/>
    <w:rsid w:val="003D11C5"/>
    <w:rsid w:val="003D55F6"/>
    <w:rsid w:val="003E009F"/>
    <w:rsid w:val="003E00AD"/>
    <w:rsid w:val="003E598D"/>
    <w:rsid w:val="003E7030"/>
    <w:rsid w:val="003F23FA"/>
    <w:rsid w:val="003F5CCF"/>
    <w:rsid w:val="00404688"/>
    <w:rsid w:val="00412466"/>
    <w:rsid w:val="00414A15"/>
    <w:rsid w:val="00415C9C"/>
    <w:rsid w:val="004206B9"/>
    <w:rsid w:val="00423B76"/>
    <w:rsid w:val="00424A60"/>
    <w:rsid w:val="00431E7F"/>
    <w:rsid w:val="004344EB"/>
    <w:rsid w:val="004351DF"/>
    <w:rsid w:val="00435725"/>
    <w:rsid w:val="004359D2"/>
    <w:rsid w:val="0044175F"/>
    <w:rsid w:val="004474B8"/>
    <w:rsid w:val="00452C56"/>
    <w:rsid w:val="00453693"/>
    <w:rsid w:val="0045456D"/>
    <w:rsid w:val="004576AF"/>
    <w:rsid w:val="004646BC"/>
    <w:rsid w:val="00467772"/>
    <w:rsid w:val="004715B9"/>
    <w:rsid w:val="00472AF8"/>
    <w:rsid w:val="00473F29"/>
    <w:rsid w:val="004775F5"/>
    <w:rsid w:val="00482976"/>
    <w:rsid w:val="004834EC"/>
    <w:rsid w:val="0048402B"/>
    <w:rsid w:val="00485392"/>
    <w:rsid w:val="00491740"/>
    <w:rsid w:val="00496E56"/>
    <w:rsid w:val="004A1ED6"/>
    <w:rsid w:val="004A2567"/>
    <w:rsid w:val="004A4D60"/>
    <w:rsid w:val="004A7F04"/>
    <w:rsid w:val="004B4BCA"/>
    <w:rsid w:val="004C02B7"/>
    <w:rsid w:val="004C22CC"/>
    <w:rsid w:val="004C340B"/>
    <w:rsid w:val="004D4976"/>
    <w:rsid w:val="004E2258"/>
    <w:rsid w:val="004E29D3"/>
    <w:rsid w:val="004E3679"/>
    <w:rsid w:val="004E5F13"/>
    <w:rsid w:val="004E78EB"/>
    <w:rsid w:val="004F01E7"/>
    <w:rsid w:val="004F1FC6"/>
    <w:rsid w:val="004F2AE7"/>
    <w:rsid w:val="004F2F63"/>
    <w:rsid w:val="004F78E3"/>
    <w:rsid w:val="0050270D"/>
    <w:rsid w:val="00502CC1"/>
    <w:rsid w:val="00504F48"/>
    <w:rsid w:val="00507B31"/>
    <w:rsid w:val="00515E58"/>
    <w:rsid w:val="0052506F"/>
    <w:rsid w:val="00525893"/>
    <w:rsid w:val="00530085"/>
    <w:rsid w:val="00533BF5"/>
    <w:rsid w:val="00534DF9"/>
    <w:rsid w:val="005468AA"/>
    <w:rsid w:val="00550F79"/>
    <w:rsid w:val="00565D7C"/>
    <w:rsid w:val="00567AE3"/>
    <w:rsid w:val="00572A0B"/>
    <w:rsid w:val="005731F7"/>
    <w:rsid w:val="00573745"/>
    <w:rsid w:val="005740CF"/>
    <w:rsid w:val="00581F5A"/>
    <w:rsid w:val="005856C7"/>
    <w:rsid w:val="005874B3"/>
    <w:rsid w:val="00590836"/>
    <w:rsid w:val="00591395"/>
    <w:rsid w:val="00592867"/>
    <w:rsid w:val="00593130"/>
    <w:rsid w:val="00593D7B"/>
    <w:rsid w:val="005940B4"/>
    <w:rsid w:val="00595153"/>
    <w:rsid w:val="0059668B"/>
    <w:rsid w:val="005A0F45"/>
    <w:rsid w:val="005A4A87"/>
    <w:rsid w:val="005A5294"/>
    <w:rsid w:val="005A6708"/>
    <w:rsid w:val="005B1262"/>
    <w:rsid w:val="005B4563"/>
    <w:rsid w:val="005B6465"/>
    <w:rsid w:val="005B6A93"/>
    <w:rsid w:val="005B7E85"/>
    <w:rsid w:val="005C3326"/>
    <w:rsid w:val="005C3AA8"/>
    <w:rsid w:val="005C55DA"/>
    <w:rsid w:val="005C6980"/>
    <w:rsid w:val="005C7ED5"/>
    <w:rsid w:val="005D487C"/>
    <w:rsid w:val="005D5521"/>
    <w:rsid w:val="005D6DD7"/>
    <w:rsid w:val="005D7F6C"/>
    <w:rsid w:val="005E05FB"/>
    <w:rsid w:val="005E25EB"/>
    <w:rsid w:val="005E55AB"/>
    <w:rsid w:val="005E6A11"/>
    <w:rsid w:val="005F12DA"/>
    <w:rsid w:val="005F5917"/>
    <w:rsid w:val="00600AC4"/>
    <w:rsid w:val="00605CCA"/>
    <w:rsid w:val="00612EC8"/>
    <w:rsid w:val="00616D7A"/>
    <w:rsid w:val="00621CDE"/>
    <w:rsid w:val="00627D07"/>
    <w:rsid w:val="00627F87"/>
    <w:rsid w:val="00631756"/>
    <w:rsid w:val="00635D39"/>
    <w:rsid w:val="00643049"/>
    <w:rsid w:val="0064486A"/>
    <w:rsid w:val="006463AF"/>
    <w:rsid w:val="0064645D"/>
    <w:rsid w:val="00647ADB"/>
    <w:rsid w:val="00650200"/>
    <w:rsid w:val="00651E6B"/>
    <w:rsid w:val="00655AF8"/>
    <w:rsid w:val="00661CB2"/>
    <w:rsid w:val="006658ED"/>
    <w:rsid w:val="006677D0"/>
    <w:rsid w:val="006702AD"/>
    <w:rsid w:val="006723FD"/>
    <w:rsid w:val="0067485C"/>
    <w:rsid w:val="0067487A"/>
    <w:rsid w:val="00674B2A"/>
    <w:rsid w:val="00677E2F"/>
    <w:rsid w:val="00682350"/>
    <w:rsid w:val="00684364"/>
    <w:rsid w:val="00684650"/>
    <w:rsid w:val="00685E3D"/>
    <w:rsid w:val="00687A94"/>
    <w:rsid w:val="006924FE"/>
    <w:rsid w:val="00694D8E"/>
    <w:rsid w:val="00694E9E"/>
    <w:rsid w:val="006A2611"/>
    <w:rsid w:val="006A2BE6"/>
    <w:rsid w:val="006A71A0"/>
    <w:rsid w:val="006B6072"/>
    <w:rsid w:val="006D1048"/>
    <w:rsid w:val="006D3039"/>
    <w:rsid w:val="006D383D"/>
    <w:rsid w:val="006D72AC"/>
    <w:rsid w:val="006E1343"/>
    <w:rsid w:val="006E2E3B"/>
    <w:rsid w:val="006E4520"/>
    <w:rsid w:val="006F40E8"/>
    <w:rsid w:val="007039E6"/>
    <w:rsid w:val="007054BD"/>
    <w:rsid w:val="00713D05"/>
    <w:rsid w:val="00725F2D"/>
    <w:rsid w:val="007271F0"/>
    <w:rsid w:val="00727894"/>
    <w:rsid w:val="007330C2"/>
    <w:rsid w:val="00733669"/>
    <w:rsid w:val="00736B53"/>
    <w:rsid w:val="0073718B"/>
    <w:rsid w:val="00737F48"/>
    <w:rsid w:val="00740A61"/>
    <w:rsid w:val="007439A1"/>
    <w:rsid w:val="00757436"/>
    <w:rsid w:val="00761E16"/>
    <w:rsid w:val="00762D35"/>
    <w:rsid w:val="0077451B"/>
    <w:rsid w:val="007746E7"/>
    <w:rsid w:val="0077575C"/>
    <w:rsid w:val="00776437"/>
    <w:rsid w:val="00782104"/>
    <w:rsid w:val="00783AF0"/>
    <w:rsid w:val="00787360"/>
    <w:rsid w:val="007900BA"/>
    <w:rsid w:val="00790DB2"/>
    <w:rsid w:val="00792405"/>
    <w:rsid w:val="00795903"/>
    <w:rsid w:val="00797BD4"/>
    <w:rsid w:val="007A2281"/>
    <w:rsid w:val="007A5BCF"/>
    <w:rsid w:val="007A7C6C"/>
    <w:rsid w:val="007B1836"/>
    <w:rsid w:val="007B2FB1"/>
    <w:rsid w:val="007B4D1B"/>
    <w:rsid w:val="007B5A1C"/>
    <w:rsid w:val="007C1809"/>
    <w:rsid w:val="007C5D75"/>
    <w:rsid w:val="007D035B"/>
    <w:rsid w:val="007D12C2"/>
    <w:rsid w:val="007D5AA6"/>
    <w:rsid w:val="007E1696"/>
    <w:rsid w:val="007E25FF"/>
    <w:rsid w:val="007E3B9D"/>
    <w:rsid w:val="007E7C9E"/>
    <w:rsid w:val="007F0E82"/>
    <w:rsid w:val="007F1283"/>
    <w:rsid w:val="007F35A6"/>
    <w:rsid w:val="0080066F"/>
    <w:rsid w:val="00803239"/>
    <w:rsid w:val="00803A04"/>
    <w:rsid w:val="00805922"/>
    <w:rsid w:val="00811E54"/>
    <w:rsid w:val="008121EB"/>
    <w:rsid w:val="008153EE"/>
    <w:rsid w:val="0081672D"/>
    <w:rsid w:val="0083082E"/>
    <w:rsid w:val="00830C2E"/>
    <w:rsid w:val="00833427"/>
    <w:rsid w:val="008341FE"/>
    <w:rsid w:val="00843537"/>
    <w:rsid w:val="00846CAA"/>
    <w:rsid w:val="00847697"/>
    <w:rsid w:val="008516C8"/>
    <w:rsid w:val="008575F5"/>
    <w:rsid w:val="00862389"/>
    <w:rsid w:val="00864E2E"/>
    <w:rsid w:val="00864E7F"/>
    <w:rsid w:val="0086611B"/>
    <w:rsid w:val="00872795"/>
    <w:rsid w:val="0087305E"/>
    <w:rsid w:val="008837A6"/>
    <w:rsid w:val="008846A3"/>
    <w:rsid w:val="008861E3"/>
    <w:rsid w:val="008926E6"/>
    <w:rsid w:val="0089455C"/>
    <w:rsid w:val="00897579"/>
    <w:rsid w:val="008A0C0A"/>
    <w:rsid w:val="008A2BD7"/>
    <w:rsid w:val="008A2FE3"/>
    <w:rsid w:val="008A775F"/>
    <w:rsid w:val="008B2560"/>
    <w:rsid w:val="008B584C"/>
    <w:rsid w:val="008B7BAA"/>
    <w:rsid w:val="008C2E73"/>
    <w:rsid w:val="008C33D3"/>
    <w:rsid w:val="008D0863"/>
    <w:rsid w:val="008D435C"/>
    <w:rsid w:val="008D5B3F"/>
    <w:rsid w:val="008D67EF"/>
    <w:rsid w:val="008D7599"/>
    <w:rsid w:val="008E4E73"/>
    <w:rsid w:val="008F449C"/>
    <w:rsid w:val="008F4DC5"/>
    <w:rsid w:val="008F6D06"/>
    <w:rsid w:val="008F6D44"/>
    <w:rsid w:val="009029AD"/>
    <w:rsid w:val="009032CD"/>
    <w:rsid w:val="0090537E"/>
    <w:rsid w:val="00907E1C"/>
    <w:rsid w:val="00911C69"/>
    <w:rsid w:val="00914DCB"/>
    <w:rsid w:val="00921B84"/>
    <w:rsid w:val="00933704"/>
    <w:rsid w:val="0093445A"/>
    <w:rsid w:val="00936279"/>
    <w:rsid w:val="009400D7"/>
    <w:rsid w:val="009406EE"/>
    <w:rsid w:val="00943725"/>
    <w:rsid w:val="009447A0"/>
    <w:rsid w:val="00954631"/>
    <w:rsid w:val="00956569"/>
    <w:rsid w:val="00960B24"/>
    <w:rsid w:val="00964AA0"/>
    <w:rsid w:val="009659D0"/>
    <w:rsid w:val="00970AE5"/>
    <w:rsid w:val="00970B57"/>
    <w:rsid w:val="00975F8B"/>
    <w:rsid w:val="00977B61"/>
    <w:rsid w:val="00980E6D"/>
    <w:rsid w:val="00984EC6"/>
    <w:rsid w:val="0098709B"/>
    <w:rsid w:val="009972FC"/>
    <w:rsid w:val="009978E4"/>
    <w:rsid w:val="00997CD4"/>
    <w:rsid w:val="009A412C"/>
    <w:rsid w:val="009A4DBA"/>
    <w:rsid w:val="009A7A53"/>
    <w:rsid w:val="009B1473"/>
    <w:rsid w:val="009B5D07"/>
    <w:rsid w:val="009B61D0"/>
    <w:rsid w:val="009B6CEA"/>
    <w:rsid w:val="009B709B"/>
    <w:rsid w:val="009C687F"/>
    <w:rsid w:val="009D1CF0"/>
    <w:rsid w:val="009D1FA6"/>
    <w:rsid w:val="009D430B"/>
    <w:rsid w:val="009D4F0A"/>
    <w:rsid w:val="009D7912"/>
    <w:rsid w:val="009E5021"/>
    <w:rsid w:val="009E64AC"/>
    <w:rsid w:val="009F2650"/>
    <w:rsid w:val="00A0157B"/>
    <w:rsid w:val="00A022A2"/>
    <w:rsid w:val="00A02C2A"/>
    <w:rsid w:val="00A046C2"/>
    <w:rsid w:val="00A0503E"/>
    <w:rsid w:val="00A063B6"/>
    <w:rsid w:val="00A07759"/>
    <w:rsid w:val="00A11065"/>
    <w:rsid w:val="00A1219F"/>
    <w:rsid w:val="00A13FA3"/>
    <w:rsid w:val="00A1655E"/>
    <w:rsid w:val="00A17CFA"/>
    <w:rsid w:val="00A20E99"/>
    <w:rsid w:val="00A210D9"/>
    <w:rsid w:val="00A23204"/>
    <w:rsid w:val="00A268AB"/>
    <w:rsid w:val="00A277A5"/>
    <w:rsid w:val="00A3382C"/>
    <w:rsid w:val="00A34DFF"/>
    <w:rsid w:val="00A3621A"/>
    <w:rsid w:val="00A4051F"/>
    <w:rsid w:val="00A41695"/>
    <w:rsid w:val="00A43908"/>
    <w:rsid w:val="00A45869"/>
    <w:rsid w:val="00A45F60"/>
    <w:rsid w:val="00A4763D"/>
    <w:rsid w:val="00A47C9B"/>
    <w:rsid w:val="00A50F85"/>
    <w:rsid w:val="00A53032"/>
    <w:rsid w:val="00A55020"/>
    <w:rsid w:val="00A60771"/>
    <w:rsid w:val="00A60AA0"/>
    <w:rsid w:val="00A61684"/>
    <w:rsid w:val="00A61981"/>
    <w:rsid w:val="00A63F9C"/>
    <w:rsid w:val="00A664FD"/>
    <w:rsid w:val="00A665D6"/>
    <w:rsid w:val="00A74A14"/>
    <w:rsid w:val="00A8281B"/>
    <w:rsid w:val="00A8623D"/>
    <w:rsid w:val="00A90416"/>
    <w:rsid w:val="00A937A3"/>
    <w:rsid w:val="00A96BDD"/>
    <w:rsid w:val="00AA1922"/>
    <w:rsid w:val="00AA5FA3"/>
    <w:rsid w:val="00AB1E19"/>
    <w:rsid w:val="00AB203F"/>
    <w:rsid w:val="00AB21FA"/>
    <w:rsid w:val="00AB3212"/>
    <w:rsid w:val="00AC2A6D"/>
    <w:rsid w:val="00AC3630"/>
    <w:rsid w:val="00AC3EA1"/>
    <w:rsid w:val="00AD1314"/>
    <w:rsid w:val="00AD3128"/>
    <w:rsid w:val="00AD55FB"/>
    <w:rsid w:val="00AD6DC1"/>
    <w:rsid w:val="00AE1D0B"/>
    <w:rsid w:val="00AE1EED"/>
    <w:rsid w:val="00AE4171"/>
    <w:rsid w:val="00AE5915"/>
    <w:rsid w:val="00AE6E1E"/>
    <w:rsid w:val="00AF1240"/>
    <w:rsid w:val="00AF5225"/>
    <w:rsid w:val="00AF63BF"/>
    <w:rsid w:val="00B021AE"/>
    <w:rsid w:val="00B06F5F"/>
    <w:rsid w:val="00B13F57"/>
    <w:rsid w:val="00B223B3"/>
    <w:rsid w:val="00B227DE"/>
    <w:rsid w:val="00B260B8"/>
    <w:rsid w:val="00B26A88"/>
    <w:rsid w:val="00B27294"/>
    <w:rsid w:val="00B339DE"/>
    <w:rsid w:val="00B420AC"/>
    <w:rsid w:val="00B44271"/>
    <w:rsid w:val="00B44EED"/>
    <w:rsid w:val="00B460E6"/>
    <w:rsid w:val="00B478D2"/>
    <w:rsid w:val="00B47B58"/>
    <w:rsid w:val="00B47CCC"/>
    <w:rsid w:val="00B609B5"/>
    <w:rsid w:val="00B61DCF"/>
    <w:rsid w:val="00B647FD"/>
    <w:rsid w:val="00B671DF"/>
    <w:rsid w:val="00B72907"/>
    <w:rsid w:val="00B80367"/>
    <w:rsid w:val="00B82A7D"/>
    <w:rsid w:val="00B843B2"/>
    <w:rsid w:val="00B86ABC"/>
    <w:rsid w:val="00B8767B"/>
    <w:rsid w:val="00B9069D"/>
    <w:rsid w:val="00B93E04"/>
    <w:rsid w:val="00B95BCB"/>
    <w:rsid w:val="00BA6132"/>
    <w:rsid w:val="00BA7BD7"/>
    <w:rsid w:val="00BB1878"/>
    <w:rsid w:val="00BB4F9E"/>
    <w:rsid w:val="00BC0982"/>
    <w:rsid w:val="00BC31FD"/>
    <w:rsid w:val="00BC56AB"/>
    <w:rsid w:val="00BD67BD"/>
    <w:rsid w:val="00BD772A"/>
    <w:rsid w:val="00BD7DF0"/>
    <w:rsid w:val="00BE0AA0"/>
    <w:rsid w:val="00BE29FF"/>
    <w:rsid w:val="00BE5A42"/>
    <w:rsid w:val="00BE7D6E"/>
    <w:rsid w:val="00BF0FFD"/>
    <w:rsid w:val="00BF7675"/>
    <w:rsid w:val="00C02B72"/>
    <w:rsid w:val="00C0452E"/>
    <w:rsid w:val="00C07EA1"/>
    <w:rsid w:val="00C15579"/>
    <w:rsid w:val="00C15C42"/>
    <w:rsid w:val="00C16074"/>
    <w:rsid w:val="00C17A14"/>
    <w:rsid w:val="00C2004F"/>
    <w:rsid w:val="00C2220C"/>
    <w:rsid w:val="00C26406"/>
    <w:rsid w:val="00C26E43"/>
    <w:rsid w:val="00C30340"/>
    <w:rsid w:val="00C34E10"/>
    <w:rsid w:val="00C358BE"/>
    <w:rsid w:val="00C4049D"/>
    <w:rsid w:val="00C436C0"/>
    <w:rsid w:val="00C4451B"/>
    <w:rsid w:val="00C44B98"/>
    <w:rsid w:val="00C44DC9"/>
    <w:rsid w:val="00C46A9B"/>
    <w:rsid w:val="00C50D21"/>
    <w:rsid w:val="00C525E5"/>
    <w:rsid w:val="00C5381F"/>
    <w:rsid w:val="00C561DD"/>
    <w:rsid w:val="00C602A3"/>
    <w:rsid w:val="00C6069A"/>
    <w:rsid w:val="00C60ACC"/>
    <w:rsid w:val="00C64F84"/>
    <w:rsid w:val="00C656D3"/>
    <w:rsid w:val="00C67062"/>
    <w:rsid w:val="00C73B4E"/>
    <w:rsid w:val="00C74CD8"/>
    <w:rsid w:val="00C8006F"/>
    <w:rsid w:val="00C83357"/>
    <w:rsid w:val="00C92539"/>
    <w:rsid w:val="00C96106"/>
    <w:rsid w:val="00CA2253"/>
    <w:rsid w:val="00CA25BB"/>
    <w:rsid w:val="00CA45F4"/>
    <w:rsid w:val="00CA4D36"/>
    <w:rsid w:val="00CA5150"/>
    <w:rsid w:val="00CA6EB5"/>
    <w:rsid w:val="00CB0AE3"/>
    <w:rsid w:val="00CB1A2E"/>
    <w:rsid w:val="00CB5708"/>
    <w:rsid w:val="00CB5A80"/>
    <w:rsid w:val="00CB6A9A"/>
    <w:rsid w:val="00CC0B23"/>
    <w:rsid w:val="00CC4594"/>
    <w:rsid w:val="00CD167B"/>
    <w:rsid w:val="00CD5C6C"/>
    <w:rsid w:val="00CD5EEE"/>
    <w:rsid w:val="00CE505F"/>
    <w:rsid w:val="00CE5DB3"/>
    <w:rsid w:val="00CE730D"/>
    <w:rsid w:val="00CE7330"/>
    <w:rsid w:val="00CF1A1B"/>
    <w:rsid w:val="00CF2E87"/>
    <w:rsid w:val="00CF63D9"/>
    <w:rsid w:val="00CF67E1"/>
    <w:rsid w:val="00CF6D3A"/>
    <w:rsid w:val="00D0046B"/>
    <w:rsid w:val="00D05379"/>
    <w:rsid w:val="00D10E2A"/>
    <w:rsid w:val="00D11900"/>
    <w:rsid w:val="00D11BE8"/>
    <w:rsid w:val="00D11C10"/>
    <w:rsid w:val="00D14912"/>
    <w:rsid w:val="00D157B5"/>
    <w:rsid w:val="00D17717"/>
    <w:rsid w:val="00D20D29"/>
    <w:rsid w:val="00D230A9"/>
    <w:rsid w:val="00D23AD9"/>
    <w:rsid w:val="00D27319"/>
    <w:rsid w:val="00D31747"/>
    <w:rsid w:val="00D3231B"/>
    <w:rsid w:val="00D32C66"/>
    <w:rsid w:val="00D4328C"/>
    <w:rsid w:val="00D43B3D"/>
    <w:rsid w:val="00D442C7"/>
    <w:rsid w:val="00D47383"/>
    <w:rsid w:val="00D53265"/>
    <w:rsid w:val="00D61D7E"/>
    <w:rsid w:val="00D64347"/>
    <w:rsid w:val="00D6456A"/>
    <w:rsid w:val="00D65EC2"/>
    <w:rsid w:val="00D70679"/>
    <w:rsid w:val="00D76102"/>
    <w:rsid w:val="00D8121F"/>
    <w:rsid w:val="00D82CC4"/>
    <w:rsid w:val="00D83594"/>
    <w:rsid w:val="00D87562"/>
    <w:rsid w:val="00D90EB1"/>
    <w:rsid w:val="00D9296A"/>
    <w:rsid w:val="00D94305"/>
    <w:rsid w:val="00D96C6B"/>
    <w:rsid w:val="00D97F87"/>
    <w:rsid w:val="00DA529B"/>
    <w:rsid w:val="00DA6ABA"/>
    <w:rsid w:val="00DB2271"/>
    <w:rsid w:val="00DB2825"/>
    <w:rsid w:val="00DB304B"/>
    <w:rsid w:val="00DB7931"/>
    <w:rsid w:val="00DB7F7C"/>
    <w:rsid w:val="00DC194E"/>
    <w:rsid w:val="00DC2F78"/>
    <w:rsid w:val="00DC427C"/>
    <w:rsid w:val="00DC5DA6"/>
    <w:rsid w:val="00DC6273"/>
    <w:rsid w:val="00DD0696"/>
    <w:rsid w:val="00DD0FDA"/>
    <w:rsid w:val="00DD1D3B"/>
    <w:rsid w:val="00DD4E81"/>
    <w:rsid w:val="00DD5308"/>
    <w:rsid w:val="00DD5527"/>
    <w:rsid w:val="00DD58C1"/>
    <w:rsid w:val="00DE01B5"/>
    <w:rsid w:val="00DE5CFB"/>
    <w:rsid w:val="00DF053B"/>
    <w:rsid w:val="00DF2F21"/>
    <w:rsid w:val="00DF3153"/>
    <w:rsid w:val="00DF54E9"/>
    <w:rsid w:val="00DF7C4B"/>
    <w:rsid w:val="00E0262E"/>
    <w:rsid w:val="00E04E0E"/>
    <w:rsid w:val="00E15222"/>
    <w:rsid w:val="00E229FB"/>
    <w:rsid w:val="00E353B2"/>
    <w:rsid w:val="00E363D3"/>
    <w:rsid w:val="00E3793D"/>
    <w:rsid w:val="00E431BF"/>
    <w:rsid w:val="00E4328E"/>
    <w:rsid w:val="00E454CA"/>
    <w:rsid w:val="00E462EA"/>
    <w:rsid w:val="00E46434"/>
    <w:rsid w:val="00E50B35"/>
    <w:rsid w:val="00E51EA1"/>
    <w:rsid w:val="00E53512"/>
    <w:rsid w:val="00E5425D"/>
    <w:rsid w:val="00E62B2A"/>
    <w:rsid w:val="00E648B5"/>
    <w:rsid w:val="00E756BB"/>
    <w:rsid w:val="00E80714"/>
    <w:rsid w:val="00E864C7"/>
    <w:rsid w:val="00E94A4F"/>
    <w:rsid w:val="00E97973"/>
    <w:rsid w:val="00EA0258"/>
    <w:rsid w:val="00EA39C1"/>
    <w:rsid w:val="00EA61B7"/>
    <w:rsid w:val="00EA6A1B"/>
    <w:rsid w:val="00EB39D6"/>
    <w:rsid w:val="00EB449F"/>
    <w:rsid w:val="00EC1998"/>
    <w:rsid w:val="00EC3532"/>
    <w:rsid w:val="00EC6564"/>
    <w:rsid w:val="00ED237C"/>
    <w:rsid w:val="00ED30BE"/>
    <w:rsid w:val="00ED4E9E"/>
    <w:rsid w:val="00ED5635"/>
    <w:rsid w:val="00EF156A"/>
    <w:rsid w:val="00EF252D"/>
    <w:rsid w:val="00EF2E33"/>
    <w:rsid w:val="00EF4A6B"/>
    <w:rsid w:val="00F01FF2"/>
    <w:rsid w:val="00F03F01"/>
    <w:rsid w:val="00F0455D"/>
    <w:rsid w:val="00F051FD"/>
    <w:rsid w:val="00F07545"/>
    <w:rsid w:val="00F125C4"/>
    <w:rsid w:val="00F127D4"/>
    <w:rsid w:val="00F1316C"/>
    <w:rsid w:val="00F13399"/>
    <w:rsid w:val="00F13D5B"/>
    <w:rsid w:val="00F20290"/>
    <w:rsid w:val="00F20874"/>
    <w:rsid w:val="00F20CAB"/>
    <w:rsid w:val="00F2101D"/>
    <w:rsid w:val="00F21062"/>
    <w:rsid w:val="00F2198D"/>
    <w:rsid w:val="00F240E2"/>
    <w:rsid w:val="00F256FA"/>
    <w:rsid w:val="00F264BA"/>
    <w:rsid w:val="00F3053C"/>
    <w:rsid w:val="00F30778"/>
    <w:rsid w:val="00F311B5"/>
    <w:rsid w:val="00F34B3D"/>
    <w:rsid w:val="00F350DA"/>
    <w:rsid w:val="00F363DA"/>
    <w:rsid w:val="00F43A8D"/>
    <w:rsid w:val="00F4664B"/>
    <w:rsid w:val="00F46801"/>
    <w:rsid w:val="00F51A13"/>
    <w:rsid w:val="00F534B1"/>
    <w:rsid w:val="00F56752"/>
    <w:rsid w:val="00F57B26"/>
    <w:rsid w:val="00F60E3C"/>
    <w:rsid w:val="00F61619"/>
    <w:rsid w:val="00F6397D"/>
    <w:rsid w:val="00F640DC"/>
    <w:rsid w:val="00F7203F"/>
    <w:rsid w:val="00F7330F"/>
    <w:rsid w:val="00F82DFE"/>
    <w:rsid w:val="00F83A63"/>
    <w:rsid w:val="00F83C3A"/>
    <w:rsid w:val="00F84480"/>
    <w:rsid w:val="00F91A1C"/>
    <w:rsid w:val="00F921D5"/>
    <w:rsid w:val="00F94011"/>
    <w:rsid w:val="00F949B0"/>
    <w:rsid w:val="00F978CE"/>
    <w:rsid w:val="00FA06D3"/>
    <w:rsid w:val="00FA417A"/>
    <w:rsid w:val="00FA59D6"/>
    <w:rsid w:val="00FB486E"/>
    <w:rsid w:val="00FB61B8"/>
    <w:rsid w:val="00FC26D2"/>
    <w:rsid w:val="00FC2840"/>
    <w:rsid w:val="00FC2A01"/>
    <w:rsid w:val="00FC3EB6"/>
    <w:rsid w:val="00FC474E"/>
    <w:rsid w:val="00FC6E23"/>
    <w:rsid w:val="00FC72C3"/>
    <w:rsid w:val="00FD17CA"/>
    <w:rsid w:val="00FD2D65"/>
    <w:rsid w:val="00FD485B"/>
    <w:rsid w:val="00FE026D"/>
    <w:rsid w:val="00FE0F68"/>
    <w:rsid w:val="00FF185F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77A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7A5"/>
    <w:rPr>
      <w:rFonts w:ascii="Arial" w:hAnsi="Arial"/>
      <w:b/>
      <w:bCs/>
      <w:kern w:val="32"/>
      <w:sz w:val="32"/>
      <w:szCs w:val="32"/>
    </w:rPr>
  </w:style>
  <w:style w:type="paragraph" w:customStyle="1" w:styleId="Default">
    <w:name w:val="Default"/>
    <w:rsid w:val="00A277A5"/>
    <w:pPr>
      <w:widowControl w:val="0"/>
      <w:autoSpaceDE w:val="0"/>
      <w:autoSpaceDN w:val="0"/>
      <w:adjustRightInd w:val="0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277A5"/>
    <w:pPr>
      <w:spacing w:line="280" w:lineRule="atLeast"/>
    </w:pPr>
    <w:rPr>
      <w:rFonts w:cs="Arial"/>
      <w:color w:val="auto"/>
    </w:rPr>
  </w:style>
  <w:style w:type="paragraph" w:customStyle="1" w:styleId="CM3">
    <w:name w:val="CM3"/>
    <w:basedOn w:val="Default"/>
    <w:next w:val="Default"/>
    <w:uiPriority w:val="99"/>
    <w:rsid w:val="00A277A5"/>
    <w:rPr>
      <w:rFonts w:cs="Arial"/>
      <w:color w:val="auto"/>
    </w:rPr>
  </w:style>
  <w:style w:type="paragraph" w:customStyle="1" w:styleId="CM2">
    <w:name w:val="CM2"/>
    <w:basedOn w:val="Default"/>
    <w:next w:val="Default"/>
    <w:uiPriority w:val="99"/>
    <w:rsid w:val="00A277A5"/>
    <w:pPr>
      <w:spacing w:line="280" w:lineRule="atLeast"/>
    </w:pPr>
    <w:rPr>
      <w:rFonts w:cs="Arial"/>
      <w:color w:val="auto"/>
    </w:rPr>
  </w:style>
  <w:style w:type="paragraph" w:customStyle="1" w:styleId="Address">
    <w:name w:val="Address"/>
    <w:basedOn w:val="Default"/>
    <w:rsid w:val="00A277A5"/>
    <w:pPr>
      <w:spacing w:after="220"/>
      <w:jc w:val="right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77A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77A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277A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77A5"/>
    <w:rPr>
      <w:rFonts w:ascii="Calibri" w:hAnsi="Calibri"/>
    </w:rPr>
  </w:style>
  <w:style w:type="character" w:styleId="Hyperlink">
    <w:name w:val="Hyperlink"/>
    <w:rsid w:val="00A277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277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7A5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rsid w:val="00A2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A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2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7A5"/>
    <w:rPr>
      <w:rFonts w:ascii="Calibri" w:hAnsi="Calibri"/>
      <w:b/>
      <w:bCs/>
    </w:rPr>
  </w:style>
  <w:style w:type="character" w:customStyle="1" w:styleId="citation">
    <w:name w:val="citation"/>
    <w:rsid w:val="00A277A5"/>
  </w:style>
  <w:style w:type="paragraph" w:styleId="FootnoteText">
    <w:name w:val="footnote text"/>
    <w:basedOn w:val="Normal"/>
    <w:link w:val="FootnoteTextChar"/>
    <w:rsid w:val="00A27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77A5"/>
    <w:rPr>
      <w:rFonts w:ascii="Calibri" w:hAnsi="Calibri"/>
    </w:rPr>
  </w:style>
  <w:style w:type="character" w:styleId="FootnoteReference">
    <w:name w:val="footnote reference"/>
    <w:rsid w:val="00A277A5"/>
    <w:rPr>
      <w:vertAlign w:val="superscript"/>
    </w:rPr>
  </w:style>
  <w:style w:type="character" w:customStyle="1" w:styleId="A10">
    <w:name w:val="A10"/>
    <w:rsid w:val="00A277A5"/>
    <w:rPr>
      <w:rFonts w:cs="Myriad Pro Cond"/>
      <w:color w:val="221E1F"/>
      <w:sz w:val="20"/>
      <w:szCs w:val="20"/>
    </w:rPr>
  </w:style>
  <w:style w:type="paragraph" w:customStyle="1" w:styleId="desc1">
    <w:name w:val="desc1"/>
    <w:basedOn w:val="Normal"/>
    <w:rsid w:val="00A277A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details1">
    <w:name w:val="details1"/>
    <w:basedOn w:val="Normal"/>
    <w:rsid w:val="00A27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rsid w:val="00A277A5"/>
  </w:style>
  <w:style w:type="character" w:customStyle="1" w:styleId="highlight">
    <w:name w:val="highlight"/>
    <w:rsid w:val="00A277A5"/>
  </w:style>
  <w:style w:type="paragraph" w:customStyle="1" w:styleId="title1">
    <w:name w:val="title1"/>
    <w:basedOn w:val="Normal"/>
    <w:rsid w:val="00A277A5"/>
    <w:pPr>
      <w:spacing w:after="0" w:line="240" w:lineRule="auto"/>
    </w:pPr>
    <w:rPr>
      <w:rFonts w:ascii="Times New Roman" w:hAnsi="Times New Roman"/>
      <w:sz w:val="29"/>
      <w:szCs w:val="29"/>
    </w:rPr>
  </w:style>
  <w:style w:type="paragraph" w:styleId="NormalWeb">
    <w:name w:val="Normal (Web)"/>
    <w:basedOn w:val="Normal"/>
    <w:uiPriority w:val="99"/>
    <w:rsid w:val="00A277A5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rsid w:val="00A277A5"/>
    <w:rPr>
      <w:rFonts w:cs="Times New Roman"/>
    </w:rPr>
  </w:style>
  <w:style w:type="character" w:customStyle="1" w:styleId="st1">
    <w:name w:val="st1"/>
    <w:rsid w:val="00A277A5"/>
    <w:rPr>
      <w:rFonts w:cs="Times New Roman"/>
    </w:rPr>
  </w:style>
  <w:style w:type="character" w:customStyle="1" w:styleId="CDBlack">
    <w:name w:val="CD Black"/>
    <w:rsid w:val="00A277A5"/>
    <w:rPr>
      <w:rFonts w:ascii="Arial" w:hAnsi="Arial"/>
      <w:color w:val="000000"/>
    </w:rPr>
  </w:style>
  <w:style w:type="character" w:styleId="PageNumber">
    <w:name w:val="page number"/>
    <w:rsid w:val="00A277A5"/>
  </w:style>
  <w:style w:type="table" w:styleId="TableGrid">
    <w:name w:val="Table Grid"/>
    <w:basedOn w:val="TableNormal"/>
    <w:rsid w:val="00A277A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521">
    <w:name w:val="style2521"/>
    <w:rsid w:val="00A277A5"/>
    <w:rPr>
      <w:sz w:val="18"/>
      <w:szCs w:val="18"/>
    </w:rPr>
  </w:style>
  <w:style w:type="character" w:styleId="Strong">
    <w:name w:val="Strong"/>
    <w:uiPriority w:val="22"/>
    <w:qFormat/>
    <w:rsid w:val="00A277A5"/>
    <w:rPr>
      <w:b/>
      <w:bCs/>
    </w:rPr>
  </w:style>
  <w:style w:type="character" w:customStyle="1" w:styleId="style911">
    <w:name w:val="style911"/>
    <w:rsid w:val="00A277A5"/>
    <w:rPr>
      <w:rFonts w:ascii="Tahoma" w:hAnsi="Tahoma" w:cs="Tahoma" w:hint="default"/>
      <w:shd w:val="clear" w:color="auto" w:fill="FFFFFF"/>
    </w:rPr>
  </w:style>
  <w:style w:type="character" w:customStyle="1" w:styleId="style621">
    <w:name w:val="style621"/>
    <w:rsid w:val="00A277A5"/>
    <w:rPr>
      <w:rFonts w:ascii="Tahoma" w:hAnsi="Tahoma" w:cs="Tahoma" w:hint="default"/>
      <w:sz w:val="16"/>
      <w:szCs w:val="1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277A5"/>
    <w:pPr>
      <w:widowControl w:val="0"/>
      <w:kinsoku w:val="0"/>
      <w:overflowPunct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4"/>
    </w:rPr>
  </w:style>
  <w:style w:type="character" w:customStyle="1" w:styleId="style921">
    <w:name w:val="style921"/>
    <w:rsid w:val="00A277A5"/>
    <w:rPr>
      <w:color w:val="000000"/>
    </w:rPr>
  </w:style>
  <w:style w:type="character" w:customStyle="1" w:styleId="style6131">
    <w:name w:val="style6131"/>
    <w:rsid w:val="00A277A5"/>
    <w:rPr>
      <w:color w:val="FF0000"/>
      <w:u w:val="single"/>
    </w:rPr>
  </w:style>
  <w:style w:type="paragraph" w:styleId="NoSpacing">
    <w:name w:val="No Spacing"/>
    <w:uiPriority w:val="1"/>
    <w:qFormat/>
    <w:rsid w:val="00A277A5"/>
    <w:rPr>
      <w:rFonts w:ascii="Calibri" w:hAnsi="Calibri"/>
      <w:sz w:val="22"/>
      <w:szCs w:val="22"/>
    </w:rPr>
  </w:style>
  <w:style w:type="paragraph" w:customStyle="1" w:styleId="ChartBody">
    <w:name w:val="Chart Body"/>
    <w:basedOn w:val="Normal"/>
    <w:link w:val="ChartBodyChar"/>
    <w:qFormat/>
    <w:rsid w:val="00A277A5"/>
    <w:pPr>
      <w:spacing w:before="20" w:after="20" w:line="240" w:lineRule="auto"/>
      <w:ind w:left="72"/>
    </w:pPr>
    <w:rPr>
      <w:rFonts w:ascii="Arial" w:hAnsi="Arial" w:cs="Arial"/>
      <w:color w:val="262626" w:themeColor="text1" w:themeTint="D9"/>
      <w:sz w:val="18"/>
      <w:szCs w:val="18"/>
    </w:rPr>
  </w:style>
  <w:style w:type="character" w:customStyle="1" w:styleId="ChartBodyChar">
    <w:name w:val="Chart Body Char"/>
    <w:basedOn w:val="DefaultParagraphFont"/>
    <w:link w:val="ChartBody"/>
    <w:rsid w:val="00A277A5"/>
    <w:rPr>
      <w:rFonts w:ascii="Arial" w:hAnsi="Arial" w:cs="Arial"/>
      <w:color w:val="262626" w:themeColor="text1" w:themeTint="D9"/>
      <w:sz w:val="18"/>
      <w:szCs w:val="18"/>
    </w:rPr>
  </w:style>
  <w:style w:type="paragraph" w:customStyle="1" w:styleId="ChartNumbers">
    <w:name w:val="Chart Numbers"/>
    <w:basedOn w:val="ChartBody"/>
    <w:link w:val="ChartNumbersChar"/>
    <w:qFormat/>
    <w:rsid w:val="00A277A5"/>
    <w:pPr>
      <w:ind w:left="0"/>
    </w:pPr>
  </w:style>
  <w:style w:type="character" w:customStyle="1" w:styleId="ChartNumbersChar">
    <w:name w:val="Chart Numbers Char"/>
    <w:basedOn w:val="ChartBodyChar"/>
    <w:link w:val="ChartNumbers"/>
    <w:rsid w:val="00A277A5"/>
    <w:rPr>
      <w:rFonts w:ascii="Arial" w:hAnsi="Arial" w:cs="Arial"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qFormat/>
    <w:rsid w:val="00A277A5"/>
    <w:rPr>
      <w:i/>
      <w:iCs/>
    </w:rPr>
  </w:style>
  <w:style w:type="paragraph" w:styleId="ListBullet">
    <w:name w:val="List Bullet"/>
    <w:basedOn w:val="Normal"/>
    <w:rsid w:val="00FC72C3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77A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7A5"/>
    <w:rPr>
      <w:rFonts w:ascii="Arial" w:hAnsi="Arial"/>
      <w:b/>
      <w:bCs/>
      <w:kern w:val="32"/>
      <w:sz w:val="32"/>
      <w:szCs w:val="32"/>
    </w:rPr>
  </w:style>
  <w:style w:type="paragraph" w:customStyle="1" w:styleId="Default">
    <w:name w:val="Default"/>
    <w:rsid w:val="00A277A5"/>
    <w:pPr>
      <w:widowControl w:val="0"/>
      <w:autoSpaceDE w:val="0"/>
      <w:autoSpaceDN w:val="0"/>
      <w:adjustRightInd w:val="0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277A5"/>
    <w:pPr>
      <w:spacing w:line="280" w:lineRule="atLeast"/>
    </w:pPr>
    <w:rPr>
      <w:rFonts w:cs="Arial"/>
      <w:color w:val="auto"/>
    </w:rPr>
  </w:style>
  <w:style w:type="paragraph" w:customStyle="1" w:styleId="CM3">
    <w:name w:val="CM3"/>
    <w:basedOn w:val="Default"/>
    <w:next w:val="Default"/>
    <w:uiPriority w:val="99"/>
    <w:rsid w:val="00A277A5"/>
    <w:rPr>
      <w:rFonts w:cs="Arial"/>
      <w:color w:val="auto"/>
    </w:rPr>
  </w:style>
  <w:style w:type="paragraph" w:customStyle="1" w:styleId="CM2">
    <w:name w:val="CM2"/>
    <w:basedOn w:val="Default"/>
    <w:next w:val="Default"/>
    <w:uiPriority w:val="99"/>
    <w:rsid w:val="00A277A5"/>
    <w:pPr>
      <w:spacing w:line="280" w:lineRule="atLeast"/>
    </w:pPr>
    <w:rPr>
      <w:rFonts w:cs="Arial"/>
      <w:color w:val="auto"/>
    </w:rPr>
  </w:style>
  <w:style w:type="paragraph" w:customStyle="1" w:styleId="Address">
    <w:name w:val="Address"/>
    <w:basedOn w:val="Default"/>
    <w:rsid w:val="00A277A5"/>
    <w:pPr>
      <w:spacing w:after="220"/>
      <w:jc w:val="right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77A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77A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277A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77A5"/>
    <w:rPr>
      <w:rFonts w:ascii="Calibri" w:hAnsi="Calibri"/>
    </w:rPr>
  </w:style>
  <w:style w:type="character" w:styleId="Hyperlink">
    <w:name w:val="Hyperlink"/>
    <w:rsid w:val="00A277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277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7A5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rsid w:val="00A2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A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2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7A5"/>
    <w:rPr>
      <w:rFonts w:ascii="Calibri" w:hAnsi="Calibri"/>
      <w:b/>
      <w:bCs/>
    </w:rPr>
  </w:style>
  <w:style w:type="character" w:customStyle="1" w:styleId="citation">
    <w:name w:val="citation"/>
    <w:rsid w:val="00A277A5"/>
  </w:style>
  <w:style w:type="paragraph" w:styleId="FootnoteText">
    <w:name w:val="footnote text"/>
    <w:basedOn w:val="Normal"/>
    <w:link w:val="FootnoteTextChar"/>
    <w:rsid w:val="00A27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77A5"/>
    <w:rPr>
      <w:rFonts w:ascii="Calibri" w:hAnsi="Calibri"/>
    </w:rPr>
  </w:style>
  <w:style w:type="character" w:styleId="FootnoteReference">
    <w:name w:val="footnote reference"/>
    <w:rsid w:val="00A277A5"/>
    <w:rPr>
      <w:vertAlign w:val="superscript"/>
    </w:rPr>
  </w:style>
  <w:style w:type="character" w:customStyle="1" w:styleId="A10">
    <w:name w:val="A10"/>
    <w:rsid w:val="00A277A5"/>
    <w:rPr>
      <w:rFonts w:cs="Myriad Pro Cond"/>
      <w:color w:val="221E1F"/>
      <w:sz w:val="20"/>
      <w:szCs w:val="20"/>
    </w:rPr>
  </w:style>
  <w:style w:type="paragraph" w:customStyle="1" w:styleId="desc1">
    <w:name w:val="desc1"/>
    <w:basedOn w:val="Normal"/>
    <w:rsid w:val="00A277A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details1">
    <w:name w:val="details1"/>
    <w:basedOn w:val="Normal"/>
    <w:rsid w:val="00A27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rsid w:val="00A277A5"/>
  </w:style>
  <w:style w:type="character" w:customStyle="1" w:styleId="highlight">
    <w:name w:val="highlight"/>
    <w:rsid w:val="00A277A5"/>
  </w:style>
  <w:style w:type="paragraph" w:customStyle="1" w:styleId="title1">
    <w:name w:val="title1"/>
    <w:basedOn w:val="Normal"/>
    <w:rsid w:val="00A277A5"/>
    <w:pPr>
      <w:spacing w:after="0" w:line="240" w:lineRule="auto"/>
    </w:pPr>
    <w:rPr>
      <w:rFonts w:ascii="Times New Roman" w:hAnsi="Times New Roman"/>
      <w:sz w:val="29"/>
      <w:szCs w:val="29"/>
    </w:rPr>
  </w:style>
  <w:style w:type="paragraph" w:styleId="NormalWeb">
    <w:name w:val="Normal (Web)"/>
    <w:basedOn w:val="Normal"/>
    <w:uiPriority w:val="99"/>
    <w:rsid w:val="00A277A5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rsid w:val="00A277A5"/>
    <w:rPr>
      <w:rFonts w:cs="Times New Roman"/>
    </w:rPr>
  </w:style>
  <w:style w:type="character" w:customStyle="1" w:styleId="st1">
    <w:name w:val="st1"/>
    <w:rsid w:val="00A277A5"/>
    <w:rPr>
      <w:rFonts w:cs="Times New Roman"/>
    </w:rPr>
  </w:style>
  <w:style w:type="character" w:customStyle="1" w:styleId="CDBlack">
    <w:name w:val="CD Black"/>
    <w:rsid w:val="00A277A5"/>
    <w:rPr>
      <w:rFonts w:ascii="Arial" w:hAnsi="Arial"/>
      <w:color w:val="000000"/>
    </w:rPr>
  </w:style>
  <w:style w:type="character" w:styleId="PageNumber">
    <w:name w:val="page number"/>
    <w:rsid w:val="00A277A5"/>
  </w:style>
  <w:style w:type="table" w:styleId="TableGrid">
    <w:name w:val="Table Grid"/>
    <w:basedOn w:val="TableNormal"/>
    <w:rsid w:val="00A277A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521">
    <w:name w:val="style2521"/>
    <w:rsid w:val="00A277A5"/>
    <w:rPr>
      <w:sz w:val="18"/>
      <w:szCs w:val="18"/>
    </w:rPr>
  </w:style>
  <w:style w:type="character" w:styleId="Strong">
    <w:name w:val="Strong"/>
    <w:uiPriority w:val="22"/>
    <w:qFormat/>
    <w:rsid w:val="00A277A5"/>
    <w:rPr>
      <w:b/>
      <w:bCs/>
    </w:rPr>
  </w:style>
  <w:style w:type="character" w:customStyle="1" w:styleId="style911">
    <w:name w:val="style911"/>
    <w:rsid w:val="00A277A5"/>
    <w:rPr>
      <w:rFonts w:ascii="Tahoma" w:hAnsi="Tahoma" w:cs="Tahoma" w:hint="default"/>
      <w:shd w:val="clear" w:color="auto" w:fill="FFFFFF"/>
    </w:rPr>
  </w:style>
  <w:style w:type="character" w:customStyle="1" w:styleId="style621">
    <w:name w:val="style621"/>
    <w:rsid w:val="00A277A5"/>
    <w:rPr>
      <w:rFonts w:ascii="Tahoma" w:hAnsi="Tahoma" w:cs="Tahoma" w:hint="default"/>
      <w:sz w:val="16"/>
      <w:szCs w:val="1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277A5"/>
    <w:pPr>
      <w:widowControl w:val="0"/>
      <w:kinsoku w:val="0"/>
      <w:overflowPunct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4"/>
    </w:rPr>
  </w:style>
  <w:style w:type="character" w:customStyle="1" w:styleId="style921">
    <w:name w:val="style921"/>
    <w:rsid w:val="00A277A5"/>
    <w:rPr>
      <w:color w:val="000000"/>
    </w:rPr>
  </w:style>
  <w:style w:type="character" w:customStyle="1" w:styleId="style6131">
    <w:name w:val="style6131"/>
    <w:rsid w:val="00A277A5"/>
    <w:rPr>
      <w:color w:val="FF0000"/>
      <w:u w:val="single"/>
    </w:rPr>
  </w:style>
  <w:style w:type="paragraph" w:styleId="NoSpacing">
    <w:name w:val="No Spacing"/>
    <w:uiPriority w:val="1"/>
    <w:qFormat/>
    <w:rsid w:val="00A277A5"/>
    <w:rPr>
      <w:rFonts w:ascii="Calibri" w:hAnsi="Calibri"/>
      <w:sz w:val="22"/>
      <w:szCs w:val="22"/>
    </w:rPr>
  </w:style>
  <w:style w:type="paragraph" w:customStyle="1" w:styleId="ChartBody">
    <w:name w:val="Chart Body"/>
    <w:basedOn w:val="Normal"/>
    <w:link w:val="ChartBodyChar"/>
    <w:qFormat/>
    <w:rsid w:val="00A277A5"/>
    <w:pPr>
      <w:spacing w:before="20" w:after="20" w:line="240" w:lineRule="auto"/>
      <w:ind w:left="72"/>
    </w:pPr>
    <w:rPr>
      <w:rFonts w:ascii="Arial" w:hAnsi="Arial" w:cs="Arial"/>
      <w:color w:val="262626" w:themeColor="text1" w:themeTint="D9"/>
      <w:sz w:val="18"/>
      <w:szCs w:val="18"/>
    </w:rPr>
  </w:style>
  <w:style w:type="character" w:customStyle="1" w:styleId="ChartBodyChar">
    <w:name w:val="Chart Body Char"/>
    <w:basedOn w:val="DefaultParagraphFont"/>
    <w:link w:val="ChartBody"/>
    <w:rsid w:val="00A277A5"/>
    <w:rPr>
      <w:rFonts w:ascii="Arial" w:hAnsi="Arial" w:cs="Arial"/>
      <w:color w:val="262626" w:themeColor="text1" w:themeTint="D9"/>
      <w:sz w:val="18"/>
      <w:szCs w:val="18"/>
    </w:rPr>
  </w:style>
  <w:style w:type="paragraph" w:customStyle="1" w:styleId="ChartNumbers">
    <w:name w:val="Chart Numbers"/>
    <w:basedOn w:val="ChartBody"/>
    <w:link w:val="ChartNumbersChar"/>
    <w:qFormat/>
    <w:rsid w:val="00A277A5"/>
    <w:pPr>
      <w:ind w:left="0"/>
    </w:pPr>
  </w:style>
  <w:style w:type="character" w:customStyle="1" w:styleId="ChartNumbersChar">
    <w:name w:val="Chart Numbers Char"/>
    <w:basedOn w:val="ChartBodyChar"/>
    <w:link w:val="ChartNumbers"/>
    <w:rsid w:val="00A277A5"/>
    <w:rPr>
      <w:rFonts w:ascii="Arial" w:hAnsi="Arial" w:cs="Arial"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qFormat/>
    <w:rsid w:val="00A277A5"/>
    <w:rPr>
      <w:i/>
      <w:iCs/>
    </w:rPr>
  </w:style>
  <w:style w:type="paragraph" w:styleId="ListBullet">
    <w:name w:val="List Bullet"/>
    <w:basedOn w:val="Normal"/>
    <w:rsid w:val="00FC72C3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kwadlow</dc:creator>
  <cp:lastModifiedBy>W7admin</cp:lastModifiedBy>
  <cp:revision>3</cp:revision>
  <dcterms:created xsi:type="dcterms:W3CDTF">2016-09-14T22:53:00Z</dcterms:created>
  <dcterms:modified xsi:type="dcterms:W3CDTF">2016-10-12T22:43:00Z</dcterms:modified>
</cp:coreProperties>
</file>